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123315B0" w:rsidR="00BA13CD" w:rsidRPr="00155F3C" w:rsidRDefault="006144DC" w:rsidP="00155F3C">
      <w:pPr>
        <w:spacing w:line="288" w:lineRule="auto"/>
        <w:rPr>
          <w:rFonts w:ascii="Arial" w:hAnsi="Arial" w:cs="Arial"/>
        </w:rPr>
      </w:pPr>
      <w:r w:rsidRPr="00155F3C">
        <w:rPr>
          <w:rFonts w:ascii="Arial" w:hAnsi="Arial" w:cs="Arial"/>
        </w:rPr>
        <w:t xml:space="preserve">Załącznik </w:t>
      </w:r>
      <w:r w:rsidR="00C243B7" w:rsidRPr="00155F3C">
        <w:rPr>
          <w:rFonts w:ascii="Arial" w:hAnsi="Arial" w:cs="Arial"/>
        </w:rPr>
        <w:t xml:space="preserve">nr 1 </w:t>
      </w:r>
      <w:r w:rsidRPr="00155F3C">
        <w:rPr>
          <w:rFonts w:ascii="Arial" w:hAnsi="Arial" w:cs="Arial"/>
        </w:rPr>
        <w:t>do z</w:t>
      </w:r>
      <w:r w:rsidR="005014BA" w:rsidRPr="00155F3C">
        <w:rPr>
          <w:rFonts w:ascii="Arial" w:hAnsi="Arial" w:cs="Arial"/>
        </w:rPr>
        <w:t>arządzeni</w:t>
      </w:r>
      <w:r w:rsidRPr="00155F3C">
        <w:rPr>
          <w:rFonts w:ascii="Arial" w:hAnsi="Arial" w:cs="Arial"/>
        </w:rPr>
        <w:t>a</w:t>
      </w:r>
      <w:r w:rsidR="005014BA" w:rsidRPr="00155F3C">
        <w:rPr>
          <w:rFonts w:ascii="Arial" w:hAnsi="Arial" w:cs="Arial"/>
        </w:rPr>
        <w:t xml:space="preserve"> Nr </w:t>
      </w:r>
      <w:sdt>
        <w:sdtPr>
          <w:rPr>
            <w:rFonts w:ascii="Arial" w:hAnsi="Arial" w:cs="Arial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733B00" w:rsidRPr="00155F3C">
            <w:rPr>
              <w:rFonts w:ascii="Arial" w:hAnsi="Arial" w:cs="Arial"/>
            </w:rPr>
            <w:t>134</w:t>
          </w:r>
        </w:sdtContent>
      </w:sdt>
      <w:r w:rsidR="005014BA" w:rsidRPr="00155F3C">
        <w:rPr>
          <w:rFonts w:ascii="Arial" w:hAnsi="Arial" w:cs="Arial"/>
        </w:rPr>
        <w:br/>
        <w:t>Prezydenta Miasta</w:t>
      </w:r>
      <w:r w:rsidR="00FF46EC" w:rsidRPr="00155F3C">
        <w:rPr>
          <w:rFonts w:ascii="Arial" w:hAnsi="Arial" w:cs="Arial"/>
        </w:rPr>
        <w:t xml:space="preserve"> </w:t>
      </w:r>
      <w:r w:rsidR="005014BA" w:rsidRPr="00155F3C">
        <w:rPr>
          <w:rFonts w:ascii="Arial" w:hAnsi="Arial" w:cs="Arial"/>
        </w:rPr>
        <w:t>Piotrkowa Trybunalskiego</w:t>
      </w:r>
      <w:r w:rsidR="005014BA" w:rsidRPr="00155F3C">
        <w:rPr>
          <w:rFonts w:ascii="Arial" w:hAnsi="Arial" w:cs="Arial"/>
        </w:rPr>
        <w:br/>
        <w:t>z dnia</w:t>
      </w:r>
      <w:r w:rsidR="00A71B6B" w:rsidRPr="00155F3C">
        <w:rPr>
          <w:rFonts w:ascii="Arial" w:hAnsi="Arial" w:cs="Arial"/>
        </w:rPr>
        <w:t xml:space="preserve"> </w:t>
      </w:r>
      <w:bookmarkStart w:id="0" w:name="ezdDataPodpisu"/>
      <w:bookmarkEnd w:id="0"/>
      <w:r w:rsidR="00155F3C" w:rsidRPr="00155F3C">
        <w:rPr>
          <w:rFonts w:ascii="Arial" w:hAnsi="Arial" w:cs="Arial"/>
        </w:rPr>
        <w:t xml:space="preserve">13-05-2026 </w:t>
      </w:r>
      <w:r w:rsidR="005014BA" w:rsidRPr="00155F3C">
        <w:rPr>
          <w:rFonts w:ascii="Arial" w:hAnsi="Arial" w:cs="Arial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366A125D" w14:textId="5BE993DC" w:rsidR="00C243B7" w:rsidRPr="00155F3C" w:rsidRDefault="00C243B7" w:rsidP="00155F3C">
          <w:pPr>
            <w:tabs>
              <w:tab w:val="left" w:pos="4680"/>
            </w:tabs>
            <w:spacing w:after="0"/>
            <w:ind w:right="44"/>
            <w:outlineLvl w:val="0"/>
            <w:rPr>
              <w:rFonts w:ascii="Arial" w:eastAsia="Times New Roman" w:hAnsi="Arial" w:cs="Arial"/>
              <w:sz w:val="19"/>
              <w:szCs w:val="19"/>
              <w:lang w:eastAsia="pl-PL"/>
            </w:rPr>
          </w:pPr>
          <w:r w:rsidRPr="00155F3C">
            <w:rPr>
              <w:rFonts w:ascii="Arial" w:eastAsia="Times New Roman" w:hAnsi="Arial" w:cs="Arial"/>
              <w:sz w:val="19"/>
              <w:szCs w:val="19"/>
              <w:lang w:eastAsia="pl-PL"/>
            </w:rPr>
            <w:t xml:space="preserve">Wykaz nieruchomości przeznaczonych do oddania w dzierżawę na okres do 3 lat w drodze bezprzetargowej. </w:t>
          </w:r>
        </w:p>
        <w:p w14:paraId="1E4F5427" w14:textId="2ADA364A" w:rsidR="00C243B7" w:rsidRPr="00155F3C" w:rsidRDefault="00C243B7" w:rsidP="00C243B7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19"/>
              <w:szCs w:val="19"/>
              <w:lang w:eastAsia="pl-PL"/>
            </w:rPr>
          </w:pPr>
          <w:bookmarkStart w:id="1" w:name="_GoBack"/>
          <w:bookmarkEnd w:id="1"/>
          <w:r w:rsidRPr="00155F3C">
            <w:rPr>
              <w:rFonts w:ascii="Arial" w:eastAsia="Times New Roman" w:hAnsi="Arial" w:cs="Arial"/>
              <w:sz w:val="19"/>
              <w:szCs w:val="19"/>
              <w:lang w:eastAsia="pl-PL"/>
            </w:rPr>
            <w:t>Na podstawie art. 35 ust. 1 ustawy z dnia 21 sierpnia 1997 roku o gospodarce nieruchomościami (</w:t>
          </w:r>
          <w:proofErr w:type="spellStart"/>
          <w:r w:rsidRPr="00155F3C">
            <w:rPr>
              <w:rFonts w:ascii="Arial" w:eastAsia="Times New Roman" w:hAnsi="Arial" w:cs="Arial"/>
              <w:sz w:val="19"/>
              <w:szCs w:val="19"/>
              <w:lang w:eastAsia="pl-PL"/>
            </w:rPr>
            <w:t>t.j</w:t>
          </w:r>
          <w:proofErr w:type="spellEnd"/>
          <w:r w:rsidRPr="00155F3C">
            <w:rPr>
              <w:rFonts w:ascii="Arial" w:eastAsia="Times New Roman" w:hAnsi="Arial" w:cs="Arial"/>
              <w:sz w:val="19"/>
              <w:szCs w:val="19"/>
              <w:lang w:eastAsia="pl-PL"/>
            </w:rPr>
            <w:t xml:space="preserve">. Dz. U. z 2026 r. poz. 399)  Prezydent Miasta Piotrkowa Trybunalskiego podaje do publicznej wiadomości poniższy wykaz nieruchomości przeznaczonej do dzierżawy.  </w:t>
          </w:r>
        </w:p>
        <w:p w14:paraId="645C11E4" w14:textId="77777777" w:rsidR="00C243B7" w:rsidRPr="00155F3C" w:rsidRDefault="00C243B7" w:rsidP="00C243B7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</w:pPr>
          <w:r w:rsidRPr="00155F3C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616"/>
            <w:gridCol w:w="2161"/>
            <w:gridCol w:w="1077"/>
            <w:gridCol w:w="1080"/>
            <w:gridCol w:w="1848"/>
            <w:gridCol w:w="3391"/>
            <w:gridCol w:w="1386"/>
            <w:gridCol w:w="1701"/>
            <w:gridCol w:w="2041"/>
          </w:tblGrid>
          <w:tr w:rsidR="00C243B7" w:rsidRPr="00155F3C" w14:paraId="42137D0D" w14:textId="77777777" w:rsidTr="00BB6EAC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3B273ABC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</w:p>
              <w:p w14:paraId="6B050F24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706" w:type="pct"/>
                <w:shd w:val="clear" w:color="auto" w:fill="FFFFFF"/>
              </w:tcPr>
              <w:p w14:paraId="3C22D7E8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705" w:type="pct"/>
                <w:gridSpan w:val="2"/>
                <w:shd w:val="clear" w:color="auto" w:fill="FFFFFF"/>
              </w:tcPr>
              <w:p w14:paraId="1FC1B4A0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604" w:type="pct"/>
                <w:vMerge w:val="restart"/>
                <w:shd w:val="clear" w:color="auto" w:fill="FFFFFF"/>
              </w:tcPr>
              <w:p w14:paraId="653B33B1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Opis</w:t>
                </w:r>
              </w:p>
              <w:p w14:paraId="2B3AF7C7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1108" w:type="pct"/>
                <w:vMerge w:val="restart"/>
                <w:shd w:val="clear" w:color="auto" w:fill="FFFFFF"/>
              </w:tcPr>
              <w:p w14:paraId="1040450B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453" w:type="pct"/>
                <w:vMerge w:val="restart"/>
                <w:shd w:val="clear" w:color="auto" w:fill="FFFFFF"/>
              </w:tcPr>
              <w:p w14:paraId="0CA56FDF" w14:textId="77777777" w:rsidR="00C243B7" w:rsidRPr="00155F3C" w:rsidRDefault="00C243B7" w:rsidP="00C243B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41C16C51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556" w:type="pct"/>
                <w:vMerge w:val="restart"/>
                <w:shd w:val="clear" w:color="auto" w:fill="FFFFFF"/>
              </w:tcPr>
              <w:p w14:paraId="34654302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Wysokość rocznego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2BC86690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C243B7" w:rsidRPr="00155F3C" w14:paraId="10D8DF16" w14:textId="77777777" w:rsidTr="00BB6EAC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00B1344B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292FC92F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2945E2CC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791A7F77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Do dzierżawy</w:t>
                </w:r>
              </w:p>
            </w:tc>
            <w:tc>
              <w:tcPr>
                <w:tcW w:w="604" w:type="pct"/>
                <w:vMerge/>
                <w:shd w:val="clear" w:color="auto" w:fill="FFFFFF"/>
              </w:tcPr>
              <w:p w14:paraId="0898E824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108" w:type="pct"/>
                <w:vMerge/>
                <w:shd w:val="clear" w:color="auto" w:fill="FFFFFF"/>
              </w:tcPr>
              <w:p w14:paraId="6D0E5829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453" w:type="pct"/>
                <w:vMerge/>
                <w:shd w:val="clear" w:color="auto" w:fill="FFFFFF"/>
              </w:tcPr>
              <w:p w14:paraId="5A5907BE" w14:textId="77777777" w:rsidR="00C243B7" w:rsidRPr="00155F3C" w:rsidRDefault="00C243B7" w:rsidP="00C243B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6" w:type="pct"/>
                <w:vMerge/>
                <w:shd w:val="clear" w:color="auto" w:fill="FFFFFF"/>
              </w:tcPr>
              <w:p w14:paraId="248ADEC3" w14:textId="77777777" w:rsidR="00C243B7" w:rsidRPr="00155F3C" w:rsidRDefault="00C243B7" w:rsidP="00C243B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7E90B767" w14:textId="77777777" w:rsidR="00C243B7" w:rsidRPr="00155F3C" w:rsidRDefault="00C243B7" w:rsidP="00C243B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  <w:tr w:rsidR="00C243B7" w:rsidRPr="00155F3C" w14:paraId="42319E9F" w14:textId="77777777" w:rsidTr="00C243B7">
            <w:trPr>
              <w:trHeight w:val="1549"/>
            </w:trPr>
            <w:tc>
              <w:tcPr>
                <w:tcW w:w="201" w:type="pct"/>
                <w:shd w:val="clear" w:color="auto" w:fill="FFFFFF"/>
              </w:tcPr>
              <w:p w14:paraId="6AF2FB6C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6A4536D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1.</w:t>
                </w:r>
              </w:p>
              <w:p w14:paraId="6921335E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9BC94E2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2A885FC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2.</w:t>
                </w:r>
              </w:p>
              <w:p w14:paraId="6628CCE4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6493772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1E0EA7B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2C9030E6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2B0B496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400C9E7B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F28B32B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Działki nr 119, 120, 121 i 122 obręb 42</w:t>
                </w:r>
              </w:p>
              <w:p w14:paraId="176E5456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EA6274D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Działki nr 38, 40,43, 48 obręb 30 i nr 42, 43 obręb 42</w:t>
                </w:r>
              </w:p>
              <w:p w14:paraId="473EC0CA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D76DD20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40DE300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Nieruchomości mają urządzoną księgę wieczystą. 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03CA50B1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3865A0A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Łącznie:</w:t>
                </w:r>
              </w:p>
              <w:p w14:paraId="5438ECE6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1,0839 ha</w:t>
                </w:r>
              </w:p>
              <w:p w14:paraId="26E52765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025207D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Łącznie:</w:t>
                </w:r>
              </w:p>
              <w:p w14:paraId="6B5C2A3B" w14:textId="750ADBE3" w:rsidR="00C243B7" w:rsidRPr="00155F3C" w:rsidRDefault="00F0635F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9,2826</w:t>
                </w:r>
                <w:r w:rsidR="00C243B7" w:rsidRPr="00155F3C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ha</w:t>
                </w:r>
              </w:p>
              <w:p w14:paraId="49CD1CEF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5CDBCE45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78517E9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7F34699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3" w:type="pct"/>
                <w:shd w:val="clear" w:color="auto" w:fill="FFFFFF"/>
              </w:tcPr>
              <w:p w14:paraId="5AE82649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17119C08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Łącznie:</w:t>
                </w:r>
              </w:p>
              <w:p w14:paraId="199BACC2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1,0839 ha</w:t>
                </w:r>
              </w:p>
              <w:p w14:paraId="043F5DC1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DFC6F56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Łącznie:</w:t>
                </w:r>
              </w:p>
              <w:p w14:paraId="2847EEE4" w14:textId="66C72771" w:rsidR="00C243B7" w:rsidRPr="00155F3C" w:rsidRDefault="00F0635F" w:rsidP="00C243B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9,2826</w:t>
                </w:r>
                <w:r w:rsidR="00C243B7" w:rsidRPr="00155F3C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ha</w:t>
                </w:r>
              </w:p>
              <w:p w14:paraId="6AA46097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3F1A70CC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04" w:type="pct"/>
                <w:shd w:val="clear" w:color="auto" w:fill="FFFFFF"/>
              </w:tcPr>
              <w:p w14:paraId="74662A2F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E6D3261" w14:textId="51215C18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Działki przeznacza się do oddania w dzierżawę na cele rolnicze.</w:t>
                </w:r>
              </w:p>
              <w:p w14:paraId="0E327CE5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108" w:type="pct"/>
                <w:shd w:val="clear" w:color="auto" w:fill="FFFFFF"/>
              </w:tcPr>
              <w:p w14:paraId="41EE25DF" w14:textId="77777777" w:rsidR="00C243B7" w:rsidRPr="00155F3C" w:rsidRDefault="00C243B7" w:rsidP="00C243B7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Zgodnie ze Studium uwarunkowań </w:t>
                </w:r>
                <w:r w:rsidRPr="00155F3C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br/>
                  <w:t xml:space="preserve">i kierunków zagospodarowania przestrzennego Miasta Piotrkowa Trybunalskiego, działki numer 119 i 120 obręb 42 UW tj. koncentracja usług ,działka numer 121 obręb 42: UW- koncentracja usług i GP (projektowana) tj. ulice główne ruchu przyśpieszonego, działka numer 122 obręb 42: R – grunty rolne i GP (projektowana). </w:t>
                </w:r>
              </w:p>
              <w:p w14:paraId="682FBD31" w14:textId="77777777" w:rsidR="00C243B7" w:rsidRPr="00155F3C" w:rsidRDefault="00C243B7" w:rsidP="00C243B7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Zgodnie ze Studium uwarunkowań i kierunków zagospodarowania przestrzennego: działki numer 42 i 43 obręb 42 znajdują się w terenach oznaczonych symbolem R-grunty rolne i KL- tereny układu komunikacyjnego- drogi lokalne, południowe części działek numer 38, 40, 43 i 48 obręb 30: R-rolne, KZ-tereny układu komunikacyjnego,  GP (projektowana). Zgodnie z miejscowym planem zagospodarowania przestrzennego: północna część działek numer 38 i 43 obręb 30: 1UW, 3UW tj. koncentracja usług i 6KDZ- tereny dróg publicznych, północna część działek numer 40 i 48 obręb 30: 3UW- tereny koncentracji usług.</w:t>
                </w:r>
                <w:r w:rsidRPr="00155F3C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</w:t>
                </w:r>
              </w:p>
            </w:tc>
            <w:tc>
              <w:tcPr>
                <w:tcW w:w="453" w:type="pct"/>
                <w:shd w:val="clear" w:color="auto" w:fill="FFFFFF"/>
              </w:tcPr>
              <w:p w14:paraId="0A79F132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326D054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Do 3 lat.</w:t>
                </w:r>
              </w:p>
            </w:tc>
            <w:tc>
              <w:tcPr>
                <w:tcW w:w="556" w:type="pct"/>
                <w:shd w:val="clear" w:color="auto" w:fill="FFFFFF"/>
              </w:tcPr>
              <w:p w14:paraId="0344EDD8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lang w:eastAsia="pl-PL"/>
                  </w:rPr>
                </w:pPr>
              </w:p>
              <w:p w14:paraId="06651BA9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1. 1028,34 zł</w:t>
                </w:r>
              </w:p>
              <w:p w14:paraId="6FE2C3FA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9853D90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2. 12 337,09 zł</w:t>
                </w:r>
              </w:p>
              <w:p w14:paraId="4B1EF06C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CFA3134" w14:textId="77777777" w:rsidR="00C243B7" w:rsidRPr="00155F3C" w:rsidRDefault="00C243B7" w:rsidP="00C243B7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Na podstawie § 3 ust.1 pkt 2 rozporządzenia Ministra Finansów w sprawie zwolnień od podatku od towarów i usług oraz warunków stosowania tych zwolnień (Dz. U. z 2025 r. poz. 832.) grunty przeznaczone na cele rolnicze zwolnione są od podatku VAT.</w:t>
                </w:r>
              </w:p>
            </w:tc>
            <w:tc>
              <w:tcPr>
                <w:tcW w:w="667" w:type="pct"/>
                <w:shd w:val="clear" w:color="auto" w:fill="FFFFFF"/>
              </w:tcPr>
              <w:p w14:paraId="253E8D28" w14:textId="77777777" w:rsidR="00C243B7" w:rsidRPr="00155F3C" w:rsidRDefault="00C243B7" w:rsidP="00C243B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BB9F558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58062B8D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Z góry do 31 marca każdego roku kalendarzowego.</w:t>
                </w:r>
              </w:p>
              <w:p w14:paraId="7FC1A05A" w14:textId="77777777" w:rsidR="00C243B7" w:rsidRPr="00155F3C" w:rsidRDefault="00C243B7" w:rsidP="00C243B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155F3C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</w:p>
            </w:tc>
          </w:tr>
        </w:tbl>
        <w:p w14:paraId="049F1268" w14:textId="77777777" w:rsidR="00C243B7" w:rsidRPr="00155F3C" w:rsidRDefault="00C243B7" w:rsidP="00C243B7">
          <w:pPr>
            <w:spacing w:after="0" w:line="240" w:lineRule="auto"/>
            <w:jc w:val="both"/>
            <w:rPr>
              <w:rFonts w:ascii="Arial" w:eastAsia="Times New Roman" w:hAnsi="Arial" w:cs="Arial"/>
              <w:sz w:val="17"/>
              <w:szCs w:val="17"/>
              <w:lang w:eastAsia="pl-PL"/>
            </w:rPr>
          </w:pPr>
          <w:r w:rsidRPr="00155F3C">
            <w:rPr>
              <w:rFonts w:ascii="Arial" w:eastAsia="Times New Roman" w:hAnsi="Arial" w:cs="Arial"/>
              <w:b/>
              <w:sz w:val="17"/>
              <w:szCs w:val="17"/>
              <w:lang w:eastAsia="pl-PL"/>
            </w:rPr>
            <w:t>2.</w:t>
          </w:r>
          <w:r w:rsidRPr="00155F3C">
            <w:rPr>
              <w:rFonts w:ascii="Arial" w:eastAsia="Times New Roman" w:hAnsi="Arial" w:cs="Arial"/>
              <w:sz w:val="17"/>
              <w:szCs w:val="17"/>
              <w:lang w:eastAsia="pl-PL"/>
            </w:rPr>
            <w:t xml:space="preserve"> Wysokość czynszu dzierżawnego w latach następnych będzie ulegać zwiększeniu - w IV kwartale roku z mocą obowiązywania od 1 stycznia roku następnego, wg. wskaźnika cen towarów i usług konsumpcyjnych w okresie trzech pierwszych kwartałów danego roku w stosunku do analogicznego okresu roku poprzedniego, ogłoszonego przez Prezesa Głównego Urzędu Statystycznego na dzień 30 września danego roku; w przypadku gdy wskaźnik ten będzie większy od 100, tj. gdy nastąpi wzrost cen.</w:t>
          </w:r>
        </w:p>
        <w:p w14:paraId="6591CEAF" w14:textId="60E659CC" w:rsidR="00C243B7" w:rsidRPr="00155F3C" w:rsidRDefault="00C243B7" w:rsidP="00C243B7">
          <w:pPr>
            <w:spacing w:after="0" w:line="240" w:lineRule="auto"/>
            <w:jc w:val="both"/>
            <w:rPr>
              <w:rFonts w:ascii="Arial" w:eastAsia="Times New Roman" w:hAnsi="Arial" w:cs="Arial"/>
              <w:sz w:val="17"/>
              <w:szCs w:val="17"/>
              <w:lang w:eastAsia="pl-PL"/>
            </w:rPr>
          </w:pPr>
          <w:r w:rsidRPr="00155F3C">
            <w:rPr>
              <w:rFonts w:ascii="Arial" w:eastAsia="Times New Roman" w:hAnsi="Arial" w:cs="Arial"/>
              <w:b/>
              <w:sz w:val="17"/>
              <w:szCs w:val="17"/>
              <w:lang w:eastAsia="pl-PL"/>
            </w:rPr>
            <w:t>3.</w:t>
          </w:r>
          <w:r w:rsidRPr="00155F3C">
            <w:rPr>
              <w:rFonts w:ascii="Arial" w:eastAsia="Times New Roman" w:hAnsi="Arial" w:cs="Arial"/>
              <w:sz w:val="17"/>
              <w:szCs w:val="17"/>
              <w:lang w:eastAsia="pl-PL"/>
            </w:rPr>
            <w:t xml:space="preserve"> </w:t>
          </w:r>
          <w:r w:rsidRPr="00155F3C">
            <w:rPr>
              <w:rFonts w:ascii="Arial" w:eastAsia="MS Mincho" w:hAnsi="Arial" w:cs="Arial"/>
              <w:sz w:val="17"/>
              <w:szCs w:val="17"/>
              <w:lang w:eastAsia="pl-PL"/>
            </w:rPr>
    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    </w:r>
          <w:r w:rsidR="00155F3C" w:rsidRPr="00155F3C">
            <w:rPr>
              <w:rFonts w:ascii="Arial" w:eastAsia="MS Mincho" w:hAnsi="Arial" w:cs="Arial"/>
              <w:sz w:val="17"/>
              <w:szCs w:val="17"/>
              <w:lang w:eastAsia="pl-PL"/>
            </w:rPr>
            <w:t xml:space="preserve"> 15.05.2026 r. do dnia 05.06.2026 r.</w:t>
          </w:r>
          <w:r w:rsidRPr="00155F3C">
            <w:rPr>
              <w:rFonts w:ascii="Arial" w:eastAsia="MS Mincho" w:hAnsi="Arial" w:cs="Arial"/>
              <w:sz w:val="17"/>
              <w:szCs w:val="17"/>
              <w:lang w:eastAsia="pl-PL"/>
            </w:rPr>
            <w:t>,</w:t>
          </w:r>
          <w:r w:rsidR="00155F3C" w:rsidRPr="00155F3C">
            <w:rPr>
              <w:rFonts w:ascii="Arial" w:eastAsia="MS Mincho" w:hAnsi="Arial" w:cs="Arial"/>
              <w:sz w:val="17"/>
              <w:szCs w:val="17"/>
              <w:lang w:eastAsia="pl-PL"/>
            </w:rPr>
            <w:t xml:space="preserve"> </w:t>
          </w:r>
          <w:r w:rsidRPr="00155F3C">
            <w:rPr>
              <w:rFonts w:ascii="Arial" w:eastAsia="MS Mincho" w:hAnsi="Arial" w:cs="Arial"/>
              <w:sz w:val="17"/>
              <w:szCs w:val="17"/>
              <w:lang w:eastAsia="pl-PL"/>
            </w:rPr>
            <w:t xml:space="preserve">zamieszczenie na stronie internetowej </w:t>
          </w:r>
          <w:r w:rsidRPr="00155F3C">
            <w:rPr>
              <w:rFonts w:ascii="Arial" w:eastAsia="Times New Roman" w:hAnsi="Arial" w:cs="Arial"/>
              <w:sz w:val="17"/>
              <w:szCs w:val="17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155F3C">
            <w:rPr>
              <w:rFonts w:ascii="Arial" w:eastAsia="MS Mincho" w:hAnsi="Arial" w:cs="Arial"/>
              <w:sz w:val="17"/>
              <w:szCs w:val="17"/>
              <w:lang w:eastAsia="pl-PL"/>
            </w:rPr>
            <w:t xml:space="preserve">podanie informacji o zamieszczeniu wykazu w prasie lokalnej </w:t>
          </w:r>
          <w:r w:rsidRPr="00155F3C">
            <w:rPr>
              <w:rFonts w:ascii="Arial" w:eastAsia="Times New Roman" w:hAnsi="Arial" w:cs="Arial"/>
              <w:sz w:val="17"/>
              <w:szCs w:val="17"/>
              <w:lang w:eastAsia="pl-PL"/>
            </w:rPr>
            <w:t>o zasięgu obejmującym co najmniej powiat, na terenie którego położona jest nieruchomość.</w:t>
          </w:r>
        </w:p>
        <w:p w14:paraId="762ADD21" w14:textId="77777777" w:rsidR="00155F3C" w:rsidRPr="00155F3C" w:rsidRDefault="00155F3C" w:rsidP="00155F3C">
          <w:pPr>
            <w:spacing w:after="0" w:line="360" w:lineRule="auto"/>
            <w:rPr>
              <w:rFonts w:ascii="Arial" w:hAnsi="Arial" w:cs="Arial"/>
            </w:rPr>
          </w:pPr>
          <w:r w:rsidRPr="00155F3C">
            <w:rPr>
              <w:rFonts w:ascii="Arial" w:hAnsi="Arial" w:cs="Arial"/>
            </w:rPr>
            <w:t>Prezydent Miasta Piotrkowa Trybunalskiego</w:t>
          </w:r>
        </w:p>
        <w:p w14:paraId="6572271C" w14:textId="77777777" w:rsidR="00155F3C" w:rsidRPr="00155F3C" w:rsidRDefault="00155F3C" w:rsidP="00155F3C">
          <w:pPr>
            <w:spacing w:after="0" w:line="360" w:lineRule="auto"/>
            <w:rPr>
              <w:rFonts w:ascii="Arial" w:hAnsi="Arial" w:cs="Arial"/>
            </w:rPr>
          </w:pPr>
          <w:r w:rsidRPr="00155F3C">
            <w:rPr>
              <w:rFonts w:ascii="Arial" w:hAnsi="Arial" w:cs="Arial"/>
            </w:rPr>
            <w:t xml:space="preserve">Juliusz </w:t>
          </w:r>
          <w:proofErr w:type="spellStart"/>
          <w:r w:rsidRPr="00155F3C">
            <w:rPr>
              <w:rFonts w:ascii="Arial" w:hAnsi="Arial" w:cs="Arial"/>
            </w:rPr>
            <w:t>Wiernicki</w:t>
          </w:r>
          <w:proofErr w:type="spellEnd"/>
        </w:p>
        <w:p w14:paraId="6A310CCB" w14:textId="51460BB6" w:rsidR="00F22A10" w:rsidRPr="00155F3C" w:rsidRDefault="00155F3C" w:rsidP="00155F3C">
          <w:pPr>
            <w:spacing w:after="0" w:line="360" w:lineRule="auto"/>
            <w:rPr>
              <w:rFonts w:ascii="Arial" w:hAnsi="Arial" w:cs="Arial"/>
            </w:rPr>
          </w:pPr>
          <w:r w:rsidRPr="00155F3C">
            <w:rPr>
              <w:rFonts w:ascii="Arial" w:hAnsi="Arial" w:cs="Arial"/>
            </w:rPr>
            <w:t>/dokument podpisany kwalifikowanym podpisem elektronicznym/</w:t>
          </w:r>
          <w:r w:rsidR="00C243B7" w:rsidRPr="00155F3C">
            <w:rPr>
              <w:rFonts w:ascii="Arial" w:hAnsi="Arial" w:cs="Arial"/>
              <w:sz w:val="28"/>
              <w:szCs w:val="28"/>
            </w:rPr>
            <w:tab/>
          </w:r>
        </w:p>
      </w:sdtContent>
    </w:sdt>
    <w:sectPr w:rsidR="00F22A10" w:rsidRPr="00155F3C" w:rsidSect="00155F3C">
      <w:footerReference w:type="default" r:id="rId7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46301" w14:textId="77777777" w:rsidR="005410C7" w:rsidRDefault="005410C7" w:rsidP="00F22A10">
      <w:pPr>
        <w:spacing w:after="0" w:line="240" w:lineRule="auto"/>
      </w:pPr>
      <w:r>
        <w:separator/>
      </w:r>
    </w:p>
  </w:endnote>
  <w:endnote w:type="continuationSeparator" w:id="0">
    <w:p w14:paraId="467B1425" w14:textId="77777777" w:rsidR="005410C7" w:rsidRDefault="005410C7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85538" w14:textId="77777777" w:rsidR="005410C7" w:rsidRDefault="005410C7" w:rsidP="00F22A10">
      <w:pPr>
        <w:spacing w:after="0" w:line="240" w:lineRule="auto"/>
      </w:pPr>
      <w:r>
        <w:separator/>
      </w:r>
    </w:p>
  </w:footnote>
  <w:footnote w:type="continuationSeparator" w:id="0">
    <w:p w14:paraId="5352291D" w14:textId="77777777" w:rsidR="005410C7" w:rsidRDefault="005410C7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D5A64"/>
    <w:rsid w:val="00144995"/>
    <w:rsid w:val="00155F3C"/>
    <w:rsid w:val="00173512"/>
    <w:rsid w:val="00212A55"/>
    <w:rsid w:val="00331E82"/>
    <w:rsid w:val="003D3A2D"/>
    <w:rsid w:val="00400DF9"/>
    <w:rsid w:val="005014BA"/>
    <w:rsid w:val="005410C7"/>
    <w:rsid w:val="005D6587"/>
    <w:rsid w:val="006144DC"/>
    <w:rsid w:val="0065513C"/>
    <w:rsid w:val="006C5055"/>
    <w:rsid w:val="006D30FF"/>
    <w:rsid w:val="00733B00"/>
    <w:rsid w:val="008716FE"/>
    <w:rsid w:val="009E3771"/>
    <w:rsid w:val="00A412B1"/>
    <w:rsid w:val="00A53793"/>
    <w:rsid w:val="00A61942"/>
    <w:rsid w:val="00A65A4B"/>
    <w:rsid w:val="00A71B6B"/>
    <w:rsid w:val="00A76099"/>
    <w:rsid w:val="00A86831"/>
    <w:rsid w:val="00B15455"/>
    <w:rsid w:val="00B769E4"/>
    <w:rsid w:val="00BA13CD"/>
    <w:rsid w:val="00C07D74"/>
    <w:rsid w:val="00C243B7"/>
    <w:rsid w:val="00CE0ED0"/>
    <w:rsid w:val="00D22FDB"/>
    <w:rsid w:val="00D5303E"/>
    <w:rsid w:val="00DB22E2"/>
    <w:rsid w:val="00E910DE"/>
    <w:rsid w:val="00E950AF"/>
    <w:rsid w:val="00F0635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611988"/>
    <w:rsid w:val="006C177D"/>
    <w:rsid w:val="008716FE"/>
    <w:rsid w:val="00BF4A9A"/>
    <w:rsid w:val="00C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E031-9654-4010-9DCD-38189393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10</cp:revision>
  <cp:lastPrinted>2021-09-29T12:54:00Z</cp:lastPrinted>
  <dcterms:created xsi:type="dcterms:W3CDTF">2021-10-05T10:04:00Z</dcterms:created>
  <dcterms:modified xsi:type="dcterms:W3CDTF">2026-05-14T08:09:00Z</dcterms:modified>
</cp:coreProperties>
</file>