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67C954D5" w:rsidR="005014BA" w:rsidRPr="006144DC" w:rsidRDefault="006144DC" w:rsidP="00D4625B">
      <w:pPr>
        <w:spacing w:line="288" w:lineRule="auto"/>
        <w:ind w:left="8080"/>
        <w:rPr>
          <w:sz w:val="24"/>
          <w:szCs w:val="24"/>
        </w:rPr>
      </w:pPr>
      <w:r w:rsidRPr="006144DC">
        <w:rPr>
          <w:sz w:val="24"/>
          <w:szCs w:val="24"/>
        </w:rPr>
        <w:t xml:space="preserve">Załącznik </w:t>
      </w:r>
      <w:r w:rsidR="00957A95">
        <w:rPr>
          <w:sz w:val="24"/>
          <w:szCs w:val="24"/>
        </w:rPr>
        <w:t xml:space="preserve">nr 1 </w:t>
      </w:r>
      <w:r w:rsidRPr="006144DC">
        <w:rPr>
          <w:sz w:val="24"/>
          <w:szCs w:val="24"/>
        </w:rPr>
        <w:t>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E96D99">
            <w:rPr>
              <w:sz w:val="24"/>
              <w:szCs w:val="24"/>
            </w:rPr>
            <w:t>126</w:t>
          </w:r>
        </w:sdtContent>
      </w:sdt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FD1027">
        <w:rPr>
          <w:sz w:val="24"/>
          <w:szCs w:val="24"/>
        </w:rPr>
        <w:t xml:space="preserve"> 07.05.2026</w:t>
      </w:r>
      <w:bookmarkStart w:id="0" w:name="ezdDataPodpisu"/>
      <w:bookmarkEnd w:id="0"/>
      <w:r w:rsidR="00D5303E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next"/>
        <w:sdt>
          <w:sdtPr>
            <w:rPr>
              <w:rFonts w:ascii="Arial" w:hAnsi="Arial" w:cs="Arial"/>
              <w:b/>
              <w:sz w:val="20"/>
              <w:szCs w:val="20"/>
            </w:rPr>
            <w:id w:val="-2035033089"/>
            <w:placeholder>
              <w:docPart w:val="BC99DB18007C4B7C98066D34E2E9C5EE"/>
            </w:placeholder>
          </w:sdtPr>
          <w:sdtEndPr>
            <w:rPr>
              <w:rFonts w:asciiTheme="minorHAnsi" w:hAnsiTheme="minorHAnsi" w:cstheme="minorBidi"/>
              <w:b w:val="0"/>
              <w:sz w:val="28"/>
              <w:szCs w:val="28"/>
            </w:rPr>
          </w:sdtEndPr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30821119"/>
                <w:placeholder>
                  <w:docPart w:val="3891DDDD0761436BA49ED9788D1AE691"/>
                </w:placeholder>
              </w:sdtPr>
              <w:sdtEndPr>
                <w:rPr>
                  <w:b w:val="0"/>
                </w:rPr>
              </w:sdtEndPr>
              <w:sdtContent>
                <w:p w14:paraId="08DFC278" w14:textId="477CDD09" w:rsidR="00982D52" w:rsidRDefault="00982D52" w:rsidP="00982D52">
                  <w:pPr>
                    <w:tabs>
                      <w:tab w:val="left" w:pos="4680"/>
                    </w:tabs>
                    <w:spacing w:after="0" w:line="264" w:lineRule="auto"/>
                    <w:ind w:right="45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291F5AD" w14:textId="477CDD09" w:rsidR="00982D52" w:rsidRDefault="00982D52" w:rsidP="00982D52">
                  <w:pPr>
                    <w:tabs>
                      <w:tab w:val="left" w:pos="4680"/>
                    </w:tabs>
                    <w:spacing w:after="0" w:line="264" w:lineRule="auto"/>
                    <w:ind w:right="45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0706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Wykaz części nieruchomości położonej przy ul. Żelaznej, przeznaczonej do oddania w dzierżawę na czas oznaczony 1 roku.</w:t>
                  </w:r>
                </w:p>
                <w:p w14:paraId="06179FFF" w14:textId="77777777" w:rsidR="00957A95" w:rsidRDefault="00957A95" w:rsidP="00982D52">
                  <w:pPr>
                    <w:tabs>
                      <w:tab w:val="left" w:pos="4680"/>
                    </w:tabs>
                    <w:spacing w:after="0" w:line="264" w:lineRule="auto"/>
                    <w:ind w:right="45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048AA539" w14:textId="42AFE46F" w:rsidR="00982D52" w:rsidRPr="00D4625B" w:rsidRDefault="00D4625B" w:rsidP="00F975CF">
                  <w:pPr>
                    <w:tabs>
                      <w:tab w:val="left" w:pos="4680"/>
                    </w:tabs>
                    <w:spacing w:after="0" w:line="264" w:lineRule="auto"/>
                    <w:ind w:right="45"/>
                    <w:jc w:val="both"/>
                    <w:outlineLvl w:val="0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bookmarkStart w:id="1" w:name="_GoBack"/>
                  <w:r w:rsidRPr="008071D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Na podstawie art. 35 ust. 1 ustawy z dnia 21 sierpnia 1997 roku o gospodarce nieruchomościami (Dz. U. z </w:t>
                  </w:r>
                  <w:r w:rsidRPr="00D4625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2026</w:t>
                  </w:r>
                  <w:r w:rsidRPr="008071D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r. poz. </w:t>
                  </w:r>
                  <w:r w:rsidRPr="00D4625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399)</w:t>
                  </w:r>
                  <w:r w:rsidR="00982D52" w:rsidRPr="00D4625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Prezydent Miasta Piotrkowa Trybunalskiego podaje do publicznej wiadomości poniższy wykaz nieruchomości przeznaczonej do oddania w dzierżawę.</w:t>
                  </w:r>
                </w:p>
              </w:sdtContent>
            </w:sdt>
            <w:bookmarkEnd w:id="1"/>
            <w:p w14:paraId="55F13819" w14:textId="77777777" w:rsidR="00982D52" w:rsidRPr="009566BE" w:rsidRDefault="00982D52" w:rsidP="00FC76D2">
              <w:pPr>
                <w:tabs>
                  <w:tab w:val="left" w:pos="4680"/>
                </w:tabs>
                <w:spacing w:after="0" w:line="264" w:lineRule="auto"/>
                <w:ind w:right="44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1.</w:t>
              </w:r>
            </w:p>
            <w:tbl>
              <w:tblPr>
                <w:tblW w:w="4975" w:type="pct"/>
                <w:tblInd w:w="71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71" w:type="dxa"/>
                  <w:right w:w="71" w:type="dxa"/>
                </w:tblCellMar>
                <w:tblLook w:val="00A0" w:firstRow="1" w:lastRow="0" w:firstColumn="1" w:lastColumn="0" w:noHBand="0" w:noVBand="0"/>
              </w:tblPr>
              <w:tblGrid>
                <w:gridCol w:w="482"/>
                <w:gridCol w:w="1121"/>
                <w:gridCol w:w="1013"/>
                <w:gridCol w:w="946"/>
                <w:gridCol w:w="980"/>
                <w:gridCol w:w="2043"/>
                <w:gridCol w:w="2410"/>
                <w:gridCol w:w="1416"/>
                <w:gridCol w:w="1650"/>
                <w:gridCol w:w="1853"/>
              </w:tblGrid>
              <w:tr w:rsidR="00982D52" w:rsidRPr="00D32FD3" w14:paraId="35F858D1" w14:textId="77777777" w:rsidTr="00FC76D2">
                <w:trPr>
                  <w:trHeight w:val="525"/>
                </w:trPr>
                <w:tc>
                  <w:tcPr>
                    <w:tcW w:w="173" w:type="pct"/>
                    <w:vMerge w:val="restart"/>
                    <w:shd w:val="clear" w:color="auto" w:fill="FFFFFF"/>
                    <w:vAlign w:val="center"/>
                  </w:tcPr>
                  <w:p w14:paraId="2202005C" w14:textId="77777777" w:rsidR="00982D52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9566BE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L.p.</w:t>
                    </w:r>
                  </w:p>
                  <w:p w14:paraId="41D484C4" w14:textId="77777777" w:rsidR="00982D52" w:rsidRPr="009566BE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767" w:type="pct"/>
                    <w:gridSpan w:val="2"/>
                    <w:shd w:val="clear" w:color="auto" w:fill="FFFFFF"/>
                    <w:vAlign w:val="center"/>
                  </w:tcPr>
                  <w:p w14:paraId="10F627A7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Oznaczenie nieruchomości</w:t>
                    </w:r>
                  </w:p>
                </w:tc>
                <w:tc>
                  <w:tcPr>
                    <w:tcW w:w="692" w:type="pct"/>
                    <w:gridSpan w:val="2"/>
                    <w:shd w:val="clear" w:color="auto" w:fill="FFFFFF"/>
                    <w:vAlign w:val="center"/>
                  </w:tcPr>
                  <w:p w14:paraId="4E5BD9FB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Powierzchnia</w:t>
                    </w:r>
                  </w:p>
                </w:tc>
                <w:tc>
                  <w:tcPr>
                    <w:tcW w:w="734" w:type="pct"/>
                    <w:vMerge w:val="restart"/>
                    <w:shd w:val="clear" w:color="auto" w:fill="FFFFFF"/>
                    <w:vAlign w:val="center"/>
                  </w:tcPr>
                  <w:p w14:paraId="34C64162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Opis</w:t>
                    </w:r>
                  </w:p>
                  <w:p w14:paraId="34C72638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nieruchomości </w:t>
                    </w: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br/>
                      <w:t>i sposób jej zagospodarowania</w:t>
                    </w:r>
                  </w:p>
                </w:tc>
                <w:tc>
                  <w:tcPr>
                    <w:tcW w:w="866" w:type="pct"/>
                    <w:vMerge w:val="restart"/>
                    <w:shd w:val="clear" w:color="auto" w:fill="FFFFFF"/>
                    <w:vAlign w:val="center"/>
                  </w:tcPr>
                  <w:p w14:paraId="5711EF1C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Przeznaczenie nieruchomości </w:t>
                    </w:r>
                  </w:p>
                </w:tc>
                <w:tc>
                  <w:tcPr>
                    <w:tcW w:w="509" w:type="pct"/>
                    <w:vMerge w:val="restart"/>
                    <w:shd w:val="clear" w:color="auto" w:fill="FFFFFF"/>
                    <w:vAlign w:val="center"/>
                  </w:tcPr>
                  <w:p w14:paraId="660EEAEC" w14:textId="77777777" w:rsidR="00982D52" w:rsidRPr="00623BF5" w:rsidRDefault="00982D52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Termin zagospodarowania nieruchomości </w:t>
                    </w:r>
                  </w:p>
                  <w:p w14:paraId="65575332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okres dzierżawy</w:t>
                    </w:r>
                  </w:p>
                </w:tc>
                <w:tc>
                  <w:tcPr>
                    <w:tcW w:w="593" w:type="pct"/>
                    <w:vMerge w:val="restart"/>
                    <w:shd w:val="clear" w:color="auto" w:fill="FFFFFF"/>
                    <w:vAlign w:val="center"/>
                  </w:tcPr>
                  <w:p w14:paraId="621FA1D8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Wysokość czynszu dzierżawnego </w:t>
                    </w:r>
                  </w:p>
                </w:tc>
                <w:tc>
                  <w:tcPr>
                    <w:tcW w:w="666" w:type="pct"/>
                    <w:vMerge w:val="restart"/>
                    <w:shd w:val="clear" w:color="auto" w:fill="FFFFFF"/>
                    <w:vAlign w:val="center"/>
                  </w:tcPr>
                  <w:p w14:paraId="7290BEE5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Termin płatności czynszu dzierżawnego</w:t>
                    </w:r>
                  </w:p>
                </w:tc>
              </w:tr>
              <w:tr w:rsidR="00982D52" w:rsidRPr="00D32FD3" w14:paraId="3587CBEA" w14:textId="77777777" w:rsidTr="00FC76D2">
                <w:trPr>
                  <w:trHeight w:val="740"/>
                </w:trPr>
                <w:tc>
                  <w:tcPr>
                    <w:tcW w:w="173" w:type="pct"/>
                    <w:vMerge/>
                    <w:shd w:val="clear" w:color="auto" w:fill="FFFFFF"/>
                  </w:tcPr>
                  <w:p w14:paraId="13742D0F" w14:textId="77777777" w:rsidR="00982D52" w:rsidRPr="00D32FD3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03" w:type="pct"/>
                    <w:shd w:val="clear" w:color="auto" w:fill="FFFFFF"/>
                    <w:vAlign w:val="center"/>
                  </w:tcPr>
                  <w:p w14:paraId="6AF157D6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Numer działki</w:t>
                    </w:r>
                  </w:p>
                </w:tc>
                <w:tc>
                  <w:tcPr>
                    <w:tcW w:w="364" w:type="pct"/>
                    <w:shd w:val="clear" w:color="auto" w:fill="FFFFFF"/>
                    <w:vAlign w:val="center"/>
                  </w:tcPr>
                  <w:p w14:paraId="47C3A035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Właściciel</w:t>
                    </w:r>
                  </w:p>
                </w:tc>
                <w:tc>
                  <w:tcPr>
                    <w:tcW w:w="340" w:type="pct"/>
                    <w:shd w:val="clear" w:color="auto" w:fill="FFFFFF"/>
                    <w:vAlign w:val="center"/>
                  </w:tcPr>
                  <w:p w14:paraId="36E5E7A6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Ogółem</w:t>
                    </w:r>
                  </w:p>
                </w:tc>
                <w:tc>
                  <w:tcPr>
                    <w:tcW w:w="352" w:type="pct"/>
                    <w:shd w:val="clear" w:color="auto" w:fill="FFFFFF"/>
                    <w:vAlign w:val="center"/>
                  </w:tcPr>
                  <w:p w14:paraId="2CF48F57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Do dzierżawy</w:t>
                    </w:r>
                  </w:p>
                </w:tc>
                <w:tc>
                  <w:tcPr>
                    <w:tcW w:w="734" w:type="pct"/>
                    <w:vMerge/>
                    <w:shd w:val="clear" w:color="auto" w:fill="FFFFFF"/>
                  </w:tcPr>
                  <w:p w14:paraId="3D2BD3BF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 Narrow" w:eastAsia="Times New Roman" w:hAnsi="Arial Narrow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866" w:type="pct"/>
                    <w:vMerge/>
                    <w:shd w:val="clear" w:color="auto" w:fill="FFFFFF"/>
                  </w:tcPr>
                  <w:p w14:paraId="556729BE" w14:textId="77777777" w:rsidR="00982D52" w:rsidRPr="00623BF5" w:rsidRDefault="00982D52" w:rsidP="00FC76D2">
                    <w:pPr>
                      <w:spacing w:after="0" w:line="264" w:lineRule="auto"/>
                      <w:jc w:val="center"/>
                      <w:rPr>
                        <w:rFonts w:ascii="Arial Narrow" w:eastAsia="Times New Roman" w:hAnsi="Arial Narrow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509" w:type="pct"/>
                    <w:vMerge/>
                    <w:shd w:val="clear" w:color="auto" w:fill="FFFFFF"/>
                  </w:tcPr>
                  <w:p w14:paraId="71B93251" w14:textId="77777777" w:rsidR="00982D52" w:rsidRPr="00623BF5" w:rsidRDefault="00982D52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593" w:type="pct"/>
                    <w:vMerge/>
                    <w:shd w:val="clear" w:color="auto" w:fill="FFFFFF"/>
                  </w:tcPr>
                  <w:p w14:paraId="68CC3486" w14:textId="77777777" w:rsidR="00982D52" w:rsidRPr="00623BF5" w:rsidRDefault="00982D52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666" w:type="pct"/>
                    <w:vMerge/>
                    <w:shd w:val="clear" w:color="auto" w:fill="FFFFFF"/>
                  </w:tcPr>
                  <w:p w14:paraId="7D07F67B" w14:textId="77777777" w:rsidR="00982D52" w:rsidRPr="00623BF5" w:rsidRDefault="00982D52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</w:tr>
              <w:tr w:rsidR="00982D52" w:rsidRPr="00D32FD3" w14:paraId="0552FE5D" w14:textId="77777777" w:rsidTr="00FC76D2">
                <w:trPr>
                  <w:trHeight w:val="2259"/>
                </w:trPr>
                <w:tc>
                  <w:tcPr>
                    <w:tcW w:w="173" w:type="pct"/>
                    <w:shd w:val="clear" w:color="auto" w:fill="FFFFFF"/>
                  </w:tcPr>
                  <w:p w14:paraId="35A693F8" w14:textId="191617EB" w:rsidR="00982D52" w:rsidRPr="00860CC9" w:rsidRDefault="00B323D3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</w:t>
                    </w:r>
                    <w:r w:rsidR="00982D52"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.</w:t>
                    </w:r>
                  </w:p>
                  <w:p w14:paraId="52876144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03" w:type="pct"/>
                    <w:shd w:val="clear" w:color="auto" w:fill="FFFFFF"/>
                  </w:tcPr>
                  <w:p w14:paraId="2EAB552E" w14:textId="77777777" w:rsidR="00982D52" w:rsidRPr="00860CC9" w:rsidRDefault="00982D52" w:rsidP="00FC76D2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/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8</w:t>
                    </w:r>
                  </w:p>
                  <w:p w14:paraId="7DEF99A1" w14:textId="77777777" w:rsidR="00982D52" w:rsidRDefault="00982D52" w:rsidP="00FC76D2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obręb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32</w:t>
                    </w:r>
                  </w:p>
                  <w:p w14:paraId="6BE5A01C" w14:textId="77777777" w:rsidR="00982D52" w:rsidRDefault="00982D52" w:rsidP="00FC76D2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633C3E4B" w14:textId="77777777" w:rsidR="00982D52" w:rsidRPr="00AD4F82" w:rsidRDefault="00982D52" w:rsidP="00FC76D2">
                    <w:pPr>
                      <w:spacing w:after="0" w:line="264" w:lineRule="auto"/>
                      <w:ind w:left="-8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AD4F82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dla nieruchomości jest urządzona księga wieczysta</w:t>
                    </w:r>
                  </w:p>
                </w:tc>
                <w:tc>
                  <w:tcPr>
                    <w:tcW w:w="364" w:type="pct"/>
                    <w:shd w:val="clear" w:color="auto" w:fill="FFFFFF"/>
                  </w:tcPr>
                  <w:p w14:paraId="192EA149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Gmina Miasto Piotrków</w:t>
                    </w:r>
                  </w:p>
                  <w:p w14:paraId="2CEE1F6C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Trybunalski</w:t>
                    </w:r>
                  </w:p>
                </w:tc>
                <w:tc>
                  <w:tcPr>
                    <w:tcW w:w="340" w:type="pct"/>
                    <w:shd w:val="clear" w:color="auto" w:fill="FFFFFF"/>
                  </w:tcPr>
                  <w:p w14:paraId="46384B06" w14:textId="77777777" w:rsidR="00982D52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0235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ha</w:t>
                    </w:r>
                  </w:p>
                  <w:p w14:paraId="78A30862" w14:textId="20895F78" w:rsidR="00982D52" w:rsidRPr="00AD4F82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i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352" w:type="pct"/>
                    <w:shd w:val="clear" w:color="auto" w:fill="FFFFFF"/>
                  </w:tcPr>
                  <w:p w14:paraId="21858453" w14:textId="77777777" w:rsidR="00982D52" w:rsidRPr="00AD4F82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i/>
                        <w:sz w:val="16"/>
                        <w:szCs w:val="16"/>
                        <w:vertAlign w:val="superscript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25 m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vertAlign w:val="superscript"/>
                        <w:lang w:eastAsia="pl-PL"/>
                      </w:rPr>
                      <w:t>2</w:t>
                    </w:r>
                  </w:p>
                </w:tc>
                <w:tc>
                  <w:tcPr>
                    <w:tcW w:w="734" w:type="pct"/>
                    <w:shd w:val="clear" w:color="auto" w:fill="FFFFFF"/>
                  </w:tcPr>
                  <w:p w14:paraId="1A322D36" w14:textId="77777777" w:rsidR="00982D52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Część działki pod blaszanym garażem; nakłady w postaci garażu stanowią własność dzierżawcy;</w:t>
                    </w:r>
                  </w:p>
                  <w:p w14:paraId="11FD27EB" w14:textId="77777777" w:rsidR="00982D52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37F117CC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cel dzierżawy: garaż</w:t>
                    </w:r>
                  </w:p>
                  <w:p w14:paraId="372AB424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866" w:type="pct"/>
                    <w:shd w:val="clear" w:color="auto" w:fill="FFFFFF"/>
                  </w:tcPr>
                  <w:p w14:paraId="7C4DAA68" w14:textId="77777777" w:rsidR="00982D52" w:rsidRPr="00860CC9" w:rsidRDefault="00982D52" w:rsidP="00FC76D2">
                    <w:pPr>
                      <w:spacing w:line="288" w:lineRule="auto"/>
                      <w:ind w:left="38" w:firstLine="25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860CC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Nieruchomość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nie jest </w:t>
                    </w:r>
                    <w:r w:rsidRPr="00860CC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objęta miejscowym plan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em</w:t>
                    </w:r>
                    <w:r w:rsidRPr="00860CC9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zagospodaro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wania przestrzennego, zgodnie ze Studium Uwarunkowań i Kierunków Zagospodarowania Miasta Piotrkowa Trybunalskiego- MN (tereny zabudowy mieszkaniowej jednorodzinnej).</w:t>
                    </w:r>
                  </w:p>
                </w:tc>
                <w:tc>
                  <w:tcPr>
                    <w:tcW w:w="509" w:type="pct"/>
                    <w:shd w:val="clear" w:color="auto" w:fill="FFFFFF"/>
                  </w:tcPr>
                  <w:p w14:paraId="4A8F561C" w14:textId="77777777" w:rsidR="00982D52" w:rsidRPr="00860CC9" w:rsidRDefault="00982D52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 rok</w:t>
                    </w:r>
                  </w:p>
                </w:tc>
                <w:tc>
                  <w:tcPr>
                    <w:tcW w:w="593" w:type="pct"/>
                    <w:shd w:val="clear" w:color="auto" w:fill="FFFFFF"/>
                  </w:tcPr>
                  <w:p w14:paraId="77E75399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120,00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zł + VAT wg stawki 23%</w:t>
                    </w:r>
                  </w:p>
                  <w:p w14:paraId="007F1636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=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147,60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zł  brutto</w:t>
                    </w:r>
                  </w:p>
                </w:tc>
                <w:tc>
                  <w:tcPr>
                    <w:tcW w:w="666" w:type="pct"/>
                    <w:shd w:val="clear" w:color="auto" w:fill="FFFFFF"/>
                  </w:tcPr>
                  <w:p w14:paraId="2683D263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miesięcznie</w:t>
                    </w:r>
                    <w:r w:rsidRPr="00860CC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 xml:space="preserve"> z góry do 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 xml:space="preserve">10 dnia </w:t>
                    </w:r>
                    <w:r w:rsidRPr="00860CC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 xml:space="preserve">każdego 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miesiąca k</w:t>
                    </w:r>
                    <w:r w:rsidRPr="00860CC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alendarzowego.</w:t>
                    </w:r>
                  </w:p>
                  <w:p w14:paraId="2A2ADF5B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49C77EA9" w14:textId="77777777" w:rsidR="00982D52" w:rsidRPr="00860CC9" w:rsidRDefault="00982D52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</w:tr>
            </w:tbl>
            <w:p w14:paraId="5BF4F33A" w14:textId="40D3ED31" w:rsidR="00982D52" w:rsidRPr="009566BE" w:rsidRDefault="00982D52" w:rsidP="00982D52">
              <w:pPr>
                <w:spacing w:after="0" w:line="288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</w:p>
            <w:p w14:paraId="5F23CFCF" w14:textId="7C7ADBAC" w:rsidR="00982D52" w:rsidRDefault="00982D52" w:rsidP="00982D52">
              <w:pPr>
                <w:shd w:val="clear" w:color="auto" w:fill="FFFFFF"/>
                <w:tabs>
                  <w:tab w:val="left" w:pos="284"/>
                </w:tabs>
                <w:spacing w:after="0" w:line="288" w:lineRule="auto"/>
                <w:jc w:val="both"/>
                <w:rPr>
                  <w:sz w:val="28"/>
                  <w:szCs w:val="28"/>
                </w:rPr>
              </w:pPr>
              <w:r w:rsidRPr="00283416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2</w:t>
              </w: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. </w:t>
              </w:r>
              <w:r w:rsidRPr="009566BE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    </w:r>
              <w:r w:rsidR="00866C44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08.05.2026 r.</w:t>
              </w:r>
              <w:r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do dnia</w:t>
              </w:r>
              <w:r w:rsidR="00866C44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29.05.2026 r.</w:t>
              </w:r>
              <w:r w:rsidRPr="009566BE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zamieszczenie na stronie internetowej </w:t>
              </w: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Urzędu Miasta Piotrkowa Trybunalskiego www.piotrkow.pl oraz w Biuletynie Informacji Publicznej www.bip.piotrkow.pl, oraz </w:t>
              </w:r>
              <w:r w:rsidRPr="009566BE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podanie informacji o zamieszczeniu wykazu w prasie lokalnej </w:t>
              </w: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o zasięgu obejmującym co najmniej powiat, na terenie którego położona jest nieruchomość.</w:t>
              </w:r>
            </w:p>
          </w:sdtContent>
        </w:sdt>
        <w:p w14:paraId="6A310CCB" w14:textId="2E2A4A21" w:rsidR="00F22A10" w:rsidRDefault="00A96F2F">
          <w:pPr>
            <w:rPr>
              <w:sz w:val="28"/>
              <w:szCs w:val="28"/>
            </w:rPr>
          </w:pPr>
        </w:p>
        <w:permEnd w:id="839546535" w:displacedByCustomXml="next"/>
      </w:sdtContent>
    </w:sdt>
    <w:p w14:paraId="0B5F26A4" w14:textId="30BC7D4F" w:rsidR="00FD1027" w:rsidRPr="00FD1027" w:rsidRDefault="00FD1027" w:rsidP="00FD1027">
      <w:pPr>
        <w:spacing w:after="0"/>
        <w:rPr>
          <w:rFonts w:ascii="Arial" w:hAnsi="Arial" w:cs="Arial"/>
          <w:sz w:val="20"/>
          <w:szCs w:val="20"/>
        </w:rPr>
      </w:pPr>
      <w:r w:rsidRPr="00FD1027">
        <w:rPr>
          <w:rFonts w:ascii="Arial" w:hAnsi="Arial" w:cs="Arial"/>
          <w:sz w:val="20"/>
          <w:szCs w:val="20"/>
        </w:rPr>
        <w:t>Prezydent Miasta Piotrkowa Trybunalskiego</w:t>
      </w:r>
    </w:p>
    <w:p w14:paraId="540DCE9F" w14:textId="37A4EE6F" w:rsidR="00FD1027" w:rsidRPr="00FD1027" w:rsidRDefault="00FD1027" w:rsidP="00FD1027">
      <w:pPr>
        <w:spacing w:after="0"/>
        <w:rPr>
          <w:rFonts w:ascii="Arial" w:hAnsi="Arial" w:cs="Arial"/>
          <w:sz w:val="20"/>
          <w:szCs w:val="20"/>
        </w:rPr>
      </w:pPr>
      <w:r w:rsidRPr="00FD1027">
        <w:rPr>
          <w:rFonts w:ascii="Arial" w:hAnsi="Arial" w:cs="Arial"/>
          <w:sz w:val="20"/>
          <w:szCs w:val="20"/>
        </w:rPr>
        <w:t xml:space="preserve">Juliusz </w:t>
      </w:r>
      <w:proofErr w:type="spellStart"/>
      <w:r w:rsidRPr="00FD1027">
        <w:rPr>
          <w:rFonts w:ascii="Arial" w:hAnsi="Arial" w:cs="Arial"/>
          <w:sz w:val="20"/>
          <w:szCs w:val="20"/>
        </w:rPr>
        <w:t>Wiernicki</w:t>
      </w:r>
      <w:proofErr w:type="spellEnd"/>
    </w:p>
    <w:p w14:paraId="46A80A6E" w14:textId="4D5BF54F" w:rsidR="00FD1027" w:rsidRPr="00FD1027" w:rsidRDefault="00FD1027" w:rsidP="00FD1027">
      <w:pPr>
        <w:spacing w:after="0"/>
        <w:rPr>
          <w:rFonts w:ascii="Arial" w:hAnsi="Arial" w:cs="Arial"/>
          <w:sz w:val="20"/>
          <w:szCs w:val="20"/>
        </w:rPr>
      </w:pPr>
      <w:r w:rsidRPr="00FD1027">
        <w:rPr>
          <w:rFonts w:ascii="Arial" w:hAnsi="Arial" w:cs="Arial"/>
          <w:sz w:val="20"/>
          <w:szCs w:val="20"/>
        </w:rPr>
        <w:t>/podpisany kwalifikowanym podpisem elektronicznym/</w:t>
      </w:r>
    </w:p>
    <w:sectPr w:rsidR="00FD1027" w:rsidRPr="00FD1027" w:rsidSect="00957A95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1DFA" w14:textId="77777777" w:rsidR="00A96F2F" w:rsidRDefault="00A96F2F" w:rsidP="00F22A10">
      <w:pPr>
        <w:spacing w:after="0" w:line="240" w:lineRule="auto"/>
      </w:pPr>
      <w:r>
        <w:separator/>
      </w:r>
    </w:p>
  </w:endnote>
  <w:endnote w:type="continuationSeparator" w:id="0">
    <w:p w14:paraId="6AFA81D3" w14:textId="77777777" w:rsidR="00A96F2F" w:rsidRDefault="00A96F2F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672EA" w14:textId="77777777" w:rsidR="00A96F2F" w:rsidRDefault="00A96F2F" w:rsidP="00F22A10">
      <w:pPr>
        <w:spacing w:after="0" w:line="240" w:lineRule="auto"/>
      </w:pPr>
      <w:r>
        <w:separator/>
      </w:r>
    </w:p>
  </w:footnote>
  <w:footnote w:type="continuationSeparator" w:id="0">
    <w:p w14:paraId="19AB0C2B" w14:textId="77777777" w:rsidR="00A96F2F" w:rsidRDefault="00A96F2F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0F45D3"/>
    <w:rsid w:val="00144995"/>
    <w:rsid w:val="00173512"/>
    <w:rsid w:val="00212A55"/>
    <w:rsid w:val="0028150C"/>
    <w:rsid w:val="00283416"/>
    <w:rsid w:val="00331E82"/>
    <w:rsid w:val="00385FE3"/>
    <w:rsid w:val="003C7A3E"/>
    <w:rsid w:val="003D3A2D"/>
    <w:rsid w:val="00400DF9"/>
    <w:rsid w:val="004B4D84"/>
    <w:rsid w:val="005014BA"/>
    <w:rsid w:val="005D6587"/>
    <w:rsid w:val="006144DC"/>
    <w:rsid w:val="0065513C"/>
    <w:rsid w:val="006C5055"/>
    <w:rsid w:val="006D30FF"/>
    <w:rsid w:val="00866C44"/>
    <w:rsid w:val="00957A95"/>
    <w:rsid w:val="00982D52"/>
    <w:rsid w:val="009E3771"/>
    <w:rsid w:val="00A412B1"/>
    <w:rsid w:val="00A53793"/>
    <w:rsid w:val="00A61942"/>
    <w:rsid w:val="00A65A4B"/>
    <w:rsid w:val="00A71B6B"/>
    <w:rsid w:val="00A86831"/>
    <w:rsid w:val="00A96F2F"/>
    <w:rsid w:val="00B15455"/>
    <w:rsid w:val="00B323D3"/>
    <w:rsid w:val="00B769E4"/>
    <w:rsid w:val="00BA13CD"/>
    <w:rsid w:val="00C07D74"/>
    <w:rsid w:val="00CE0ED0"/>
    <w:rsid w:val="00D22FDB"/>
    <w:rsid w:val="00D4625B"/>
    <w:rsid w:val="00D5303E"/>
    <w:rsid w:val="00DB22E2"/>
    <w:rsid w:val="00E77350"/>
    <w:rsid w:val="00E910DE"/>
    <w:rsid w:val="00E950AF"/>
    <w:rsid w:val="00E96D99"/>
    <w:rsid w:val="00F22A10"/>
    <w:rsid w:val="00F33A42"/>
    <w:rsid w:val="00F975CF"/>
    <w:rsid w:val="00FA5A46"/>
    <w:rsid w:val="00FD1027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Tekstdymka">
    <w:name w:val="Balloon Text"/>
    <w:basedOn w:val="Normalny"/>
    <w:link w:val="TekstdymkaZnak"/>
    <w:uiPriority w:val="99"/>
    <w:semiHidden/>
    <w:unhideWhenUsed/>
    <w:rsid w:val="0095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BC99DB18007C4B7C98066D34E2E9C5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C9129-6663-45F2-9E48-2C61DE16EE0A}"/>
      </w:docPartPr>
      <w:docPartBody>
        <w:p w:rsidR="0007431F" w:rsidRDefault="00F34C10" w:rsidP="00F34C10">
          <w:pPr>
            <w:pStyle w:val="BC99DB18007C4B7C98066D34E2E9C5EE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3891DDDD0761436BA49ED9788D1AE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C4549F-2598-4E51-A120-FEF38D87D87D}"/>
      </w:docPartPr>
      <w:docPartBody>
        <w:p w:rsidR="0007431F" w:rsidRDefault="00F34C10" w:rsidP="00F34C10">
          <w:pPr>
            <w:pStyle w:val="3891DDDD0761436BA49ED9788D1AE69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67C73"/>
    <w:rsid w:val="0007431F"/>
    <w:rsid w:val="000B38E5"/>
    <w:rsid w:val="00287FFB"/>
    <w:rsid w:val="003C795B"/>
    <w:rsid w:val="00534586"/>
    <w:rsid w:val="00611988"/>
    <w:rsid w:val="006C177D"/>
    <w:rsid w:val="00DB5857"/>
    <w:rsid w:val="00F34C10"/>
    <w:rsid w:val="00F43D80"/>
    <w:rsid w:val="00F667C9"/>
    <w:rsid w:val="00F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C10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BC99DB18007C4B7C98066D34E2E9C5EE">
    <w:name w:val="BC99DB18007C4B7C98066D34E2E9C5EE"/>
    <w:rsid w:val="00F34C10"/>
  </w:style>
  <w:style w:type="paragraph" w:customStyle="1" w:styleId="3891DDDD0761436BA49ED9788D1AE691">
    <w:name w:val="3891DDDD0761436BA49ED9788D1AE691"/>
    <w:rsid w:val="00F34C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E2E3-0AD3-44BA-A595-175B2278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4</cp:revision>
  <cp:lastPrinted>2026-04-27T09:27:00Z</cp:lastPrinted>
  <dcterms:created xsi:type="dcterms:W3CDTF">2026-05-07T12:52:00Z</dcterms:created>
  <dcterms:modified xsi:type="dcterms:W3CDTF">2026-05-08T07:18:00Z</dcterms:modified>
</cp:coreProperties>
</file>