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544B8BB3" w:rsidR="00BA13CD" w:rsidRPr="00286B81" w:rsidRDefault="006144DC" w:rsidP="008444F8">
      <w:pPr>
        <w:spacing w:line="288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6B81">
        <w:rPr>
          <w:rFonts w:ascii="Arial" w:hAnsi="Arial" w:cs="Arial"/>
          <w:sz w:val="24"/>
          <w:szCs w:val="24"/>
        </w:rPr>
        <w:t>Załącznik do z</w:t>
      </w:r>
      <w:r w:rsidR="005014BA" w:rsidRPr="00286B81">
        <w:rPr>
          <w:rFonts w:ascii="Arial" w:hAnsi="Arial" w:cs="Arial"/>
          <w:sz w:val="24"/>
          <w:szCs w:val="24"/>
        </w:rPr>
        <w:t>arządzeni</w:t>
      </w:r>
      <w:r w:rsidRPr="00286B81">
        <w:rPr>
          <w:rFonts w:ascii="Arial" w:hAnsi="Arial" w:cs="Arial"/>
          <w:sz w:val="24"/>
          <w:szCs w:val="24"/>
        </w:rPr>
        <w:t>a</w:t>
      </w:r>
      <w:r w:rsidR="005014BA" w:rsidRPr="00286B81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98136E" w:rsidRPr="00286B81">
            <w:rPr>
              <w:rFonts w:ascii="Arial" w:hAnsi="Arial" w:cs="Arial"/>
              <w:sz w:val="24"/>
              <w:szCs w:val="24"/>
            </w:rPr>
            <w:t>72</w:t>
          </w:r>
        </w:sdtContent>
      </w:sdt>
      <w:r w:rsidR="008444F8" w:rsidRPr="00286B81">
        <w:rPr>
          <w:rFonts w:ascii="Arial" w:hAnsi="Arial" w:cs="Arial"/>
          <w:sz w:val="24"/>
          <w:szCs w:val="24"/>
        </w:rPr>
        <w:t xml:space="preserve"> </w:t>
      </w:r>
      <w:r w:rsidR="005014BA" w:rsidRPr="00286B81">
        <w:rPr>
          <w:rFonts w:ascii="Arial" w:hAnsi="Arial" w:cs="Arial"/>
          <w:sz w:val="24"/>
          <w:szCs w:val="24"/>
        </w:rPr>
        <w:t>Prezydenta Miasta</w:t>
      </w:r>
      <w:r w:rsidR="00FF46EC" w:rsidRPr="00286B81">
        <w:rPr>
          <w:rFonts w:ascii="Arial" w:hAnsi="Arial" w:cs="Arial"/>
          <w:sz w:val="24"/>
          <w:szCs w:val="24"/>
        </w:rPr>
        <w:t xml:space="preserve"> </w:t>
      </w:r>
      <w:r w:rsidR="005014BA" w:rsidRPr="00286B81">
        <w:rPr>
          <w:rFonts w:ascii="Arial" w:hAnsi="Arial" w:cs="Arial"/>
          <w:sz w:val="24"/>
          <w:szCs w:val="24"/>
        </w:rPr>
        <w:t>Piotrkowa Trybunalskiego</w:t>
      </w:r>
      <w:r w:rsidR="005014BA" w:rsidRPr="00286B81">
        <w:rPr>
          <w:rFonts w:ascii="Arial" w:hAnsi="Arial" w:cs="Arial"/>
          <w:sz w:val="24"/>
          <w:szCs w:val="24"/>
        </w:rPr>
        <w:br/>
        <w:t>z dnia</w:t>
      </w:r>
      <w:r w:rsidR="00A71B6B" w:rsidRPr="00286B81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="008444F8" w:rsidRPr="00286B81">
        <w:rPr>
          <w:rFonts w:ascii="Arial" w:hAnsi="Arial" w:cs="Arial"/>
          <w:sz w:val="24"/>
          <w:szCs w:val="24"/>
        </w:rPr>
        <w:t>05-03-2026</w:t>
      </w:r>
      <w:r w:rsidR="00D5303E" w:rsidRPr="00286B81">
        <w:rPr>
          <w:rFonts w:ascii="Arial" w:hAnsi="Arial" w:cs="Arial"/>
          <w:sz w:val="24"/>
          <w:szCs w:val="24"/>
        </w:rPr>
        <w:t xml:space="preserve"> </w:t>
      </w:r>
      <w:r w:rsidR="005014BA" w:rsidRPr="00286B81">
        <w:rPr>
          <w:rFonts w:ascii="Arial" w:hAnsi="Arial" w:cs="Arial"/>
          <w:sz w:val="24"/>
          <w:szCs w:val="24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</w:rPr>
      </w:sdtEndPr>
      <w:sdtContent>
        <w:p w14:paraId="0D1795B8" w14:textId="709C7041" w:rsidR="00852162" w:rsidRPr="008444F8" w:rsidRDefault="00852162" w:rsidP="008444F8">
          <w:pPr>
            <w:tabs>
              <w:tab w:val="left" w:pos="4710"/>
            </w:tabs>
            <w:spacing w:after="0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Wykaz nieruchomości przeznaczonej do oddania w dzierżawę na okres 3 lat w drodze bezprzetargowej. </w:t>
          </w:r>
        </w:p>
        <w:p w14:paraId="5CD77927" w14:textId="10CEBC51" w:rsidR="00852162" w:rsidRPr="008444F8" w:rsidRDefault="00852162" w:rsidP="00852162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Na podstawie art. 35 ust. 1 ustawy z dnia 21 sierpnia 1997 roku o gospodarce nieruchomościami (Dz. U. z 2024 r. poz. 1145 ze zm.)  Prezydent Miasta Piotrkowa Trybunalskiego podaje do publicznej wiadomości poniższy wykaz nieruchomości przeznaczonej do dzierżawy.  </w:t>
          </w:r>
        </w:p>
        <w:p w14:paraId="514FA7AE" w14:textId="77777777" w:rsidR="00852162" w:rsidRPr="008444F8" w:rsidRDefault="00852162" w:rsidP="00852162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2161"/>
            <w:gridCol w:w="1077"/>
            <w:gridCol w:w="1080"/>
            <w:gridCol w:w="2001"/>
            <w:gridCol w:w="2929"/>
            <w:gridCol w:w="1695"/>
            <w:gridCol w:w="1701"/>
            <w:gridCol w:w="2041"/>
          </w:tblGrid>
          <w:tr w:rsidR="00852162" w:rsidRPr="008444F8" w14:paraId="385F448A" w14:textId="77777777" w:rsidTr="00244817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77E0A83B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0A2E077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0389E09E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5B7AC765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1040434C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Opis</w:t>
                </w:r>
              </w:p>
              <w:p w14:paraId="0C62676C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57" w:type="pct"/>
                <w:vMerge w:val="restart"/>
                <w:shd w:val="clear" w:color="auto" w:fill="FFFFFF"/>
              </w:tcPr>
              <w:p w14:paraId="36263F2D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554" w:type="pct"/>
                <w:vMerge w:val="restart"/>
                <w:shd w:val="clear" w:color="auto" w:fill="FFFFFF"/>
              </w:tcPr>
              <w:p w14:paraId="745269E0" w14:textId="77777777" w:rsidR="00852162" w:rsidRPr="008444F8" w:rsidRDefault="00852162" w:rsidP="0085216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18B4AFFD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66D028E4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5ABDA491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852162" w:rsidRPr="008444F8" w14:paraId="7E843D45" w14:textId="77777777" w:rsidTr="00244817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39D53142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42CF839F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2DF95204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50CC2278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42532637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57" w:type="pct"/>
                <w:vMerge/>
                <w:shd w:val="clear" w:color="auto" w:fill="FFFFFF"/>
              </w:tcPr>
              <w:p w14:paraId="0AEDF6E8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4" w:type="pct"/>
                <w:vMerge/>
                <w:shd w:val="clear" w:color="auto" w:fill="FFFFFF"/>
              </w:tcPr>
              <w:p w14:paraId="6625DD79" w14:textId="77777777" w:rsidR="00852162" w:rsidRPr="008444F8" w:rsidRDefault="00852162" w:rsidP="0085216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55AE57D4" w14:textId="77777777" w:rsidR="00852162" w:rsidRPr="008444F8" w:rsidRDefault="00852162" w:rsidP="0085216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1C6C36EF" w14:textId="77777777" w:rsidR="00852162" w:rsidRPr="008444F8" w:rsidRDefault="00852162" w:rsidP="00852162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852162" w:rsidRPr="008444F8" w14:paraId="5FDF74D0" w14:textId="77777777" w:rsidTr="00852162">
            <w:trPr>
              <w:trHeight w:val="3725"/>
            </w:trPr>
            <w:tc>
              <w:tcPr>
                <w:tcW w:w="201" w:type="pct"/>
                <w:shd w:val="clear" w:color="auto" w:fill="FFFFFF"/>
              </w:tcPr>
              <w:p w14:paraId="322F8717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45E3D1E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1. </w:t>
                </w:r>
              </w:p>
              <w:p w14:paraId="0E5B97D8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ADCFB2E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3A9CF904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309D81C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43/4 obręb 44</w:t>
                </w:r>
              </w:p>
              <w:p w14:paraId="1BB472DB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4A6F660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42/4 obręb 44</w:t>
                </w:r>
              </w:p>
              <w:p w14:paraId="4446B144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70B6939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Skarb Państwa</w:t>
                </w:r>
              </w:p>
              <w:p w14:paraId="3BD0A2A6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2" w:type="pct"/>
                <w:shd w:val="clear" w:color="auto" w:fill="FFFFFF"/>
              </w:tcPr>
              <w:p w14:paraId="4DFC8635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BB5792A" w14:textId="0B8CD3A9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0,0722 ha</w:t>
                </w:r>
              </w:p>
              <w:p w14:paraId="2BF63F43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</w:p>
              <w:p w14:paraId="296A8925" w14:textId="784C59F1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0,0502 ha</w:t>
                </w:r>
                <w:r w:rsidR="00277B87"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br/>
                </w:r>
              </w:p>
              <w:p w14:paraId="771C148C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Łącznie:</w:t>
                </w:r>
              </w:p>
              <w:p w14:paraId="0B4D4356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0,1224 ha 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2E1CF31D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</w:p>
              <w:p w14:paraId="27A77435" w14:textId="22101E93" w:rsidR="00852162" w:rsidRPr="008444F8" w:rsidRDefault="00941B27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0,</w:t>
                </w:r>
                <w:r w:rsidR="00852162"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0722 ha</w:t>
                </w:r>
              </w:p>
              <w:p w14:paraId="5E21D278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</w:p>
              <w:p w14:paraId="52942ECB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0,0502 ha </w:t>
                </w:r>
              </w:p>
              <w:p w14:paraId="79F4B943" w14:textId="6D090978" w:rsidR="00277B87" w:rsidRPr="008444F8" w:rsidRDefault="00852162" w:rsidP="00277B87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 </w:t>
                </w:r>
                <w:r w:rsidR="00277B87" w:rsidRPr="008444F8">
                  <w:rPr>
                    <w:rFonts w:ascii="Arial" w:eastAsia="Times New Roman" w:hAnsi="Arial" w:cs="Arial"/>
                    <w:sz w:val="16"/>
                    <w:szCs w:val="20"/>
                    <w:lang w:eastAsia="pl-PL"/>
                  </w:rPr>
                  <w:br/>
                </w:r>
                <w:r w:rsidR="00277B87"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Łącznie:</w:t>
                </w:r>
              </w:p>
              <w:p w14:paraId="7489F99C" w14:textId="3C7435F4" w:rsidR="00852162" w:rsidRPr="008444F8" w:rsidRDefault="00277B87" w:rsidP="00277B8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0,1224 ha</w:t>
                </w:r>
              </w:p>
              <w:p w14:paraId="6C39CA55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0014180B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DEB0689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C667383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16A437A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4AB85D2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0339B5B7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7FCDA96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A5A93AC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FDFFC89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6EE7DF72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07403C9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Działki przeznacza się do dzierżawy z przeznaczeniem na cele rolnicze. </w:t>
                </w:r>
              </w:p>
              <w:p w14:paraId="0DC21B1A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  <w:tc>
              <w:tcPr>
                <w:tcW w:w="957" w:type="pct"/>
                <w:shd w:val="clear" w:color="auto" w:fill="FFFFFF"/>
              </w:tcPr>
              <w:p w14:paraId="08C01C76" w14:textId="77777777" w:rsidR="008444F8" w:rsidRPr="008444F8" w:rsidRDefault="008444F8" w:rsidP="0085216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</w:p>
              <w:p w14:paraId="08666951" w14:textId="77777777" w:rsidR="00852162" w:rsidRPr="008444F8" w:rsidRDefault="00852162" w:rsidP="0085216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Działki nie są objęte miejscowym planem zagospodarowania przestrzennego. </w:t>
                </w:r>
              </w:p>
              <w:p w14:paraId="5BE2F6A8" w14:textId="77777777" w:rsidR="00852162" w:rsidRPr="008444F8" w:rsidRDefault="00852162" w:rsidP="00852162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pl-PL"/>
                  </w:rPr>
                  <w:t xml:space="preserve">Zgodnie ze Studium uwarunkowań i kierunków zagospodarowania przestrzennego Miasta Piotrkowa Trybunalskiego, działki numer 42/4 i 43/4 obręb 44 znajdują się w terenie oznaczonym symbolem RŁ, o następujących ustaleniach: </w:t>
                </w:r>
              </w:p>
              <w:p w14:paraId="2D1D67A5" w14:textId="77777777" w:rsidR="00852162" w:rsidRPr="008444F8" w:rsidRDefault="00852162" w:rsidP="0085216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bCs/>
                    <w:sz w:val="18"/>
                    <w:szCs w:val="18"/>
                    <w:lang w:eastAsia="pl-PL"/>
                  </w:rPr>
                  <w:t xml:space="preserve">R – grunty rolne </w:t>
                </w:r>
                <w:r w:rsidRPr="008444F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(użytki rolne, pastwiska),</w:t>
                </w:r>
              </w:p>
              <w:p w14:paraId="5C1DEBE6" w14:textId="77777777" w:rsidR="00852162" w:rsidRPr="008444F8" w:rsidRDefault="00852162" w:rsidP="0085216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bCs/>
                    <w:sz w:val="18"/>
                    <w:szCs w:val="18"/>
                    <w:lang w:eastAsia="pl-PL"/>
                  </w:rPr>
                  <w:t>RŁ – łąki</w:t>
                </w:r>
              </w:p>
            </w:tc>
            <w:tc>
              <w:tcPr>
                <w:tcW w:w="554" w:type="pct"/>
                <w:shd w:val="clear" w:color="auto" w:fill="FFFFFF"/>
              </w:tcPr>
              <w:p w14:paraId="02EFB0EC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0630375" w14:textId="177F0B2F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3 lat</w:t>
                </w:r>
                <w:r w:rsidR="00A7413C"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a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3188826A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CFFDDFE" w14:textId="06EB4985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  <w:t>130,38 zł</w:t>
                </w:r>
              </w:p>
              <w:p w14:paraId="5EF45009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</w:pPr>
              </w:p>
              <w:p w14:paraId="5DAF3F49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Na podstawie § 3 ust.1 pkt 2 rozporządzenia Ministra Finansów w sprawie zwolnień od podatku od towarów i usług oraz warunków stosowania tych zwolnień (Dz. U. z 2025 r. poz. 832.) grunty przeznaczone na cele rolnicze</w:t>
                </w:r>
              </w:p>
              <w:p w14:paraId="271BC171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zwolnione są od podatku VAT.</w:t>
                </w:r>
                <w:r w:rsidRPr="008444F8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6ED8D16F" w14:textId="77777777" w:rsidR="00852162" w:rsidRPr="008444F8" w:rsidRDefault="00852162" w:rsidP="00852162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EE770CF" w14:textId="77777777" w:rsidR="00852162" w:rsidRPr="008444F8" w:rsidRDefault="00852162" w:rsidP="0085216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444F8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Z góry do 31 marca każdego roku kalendarzowego. </w:t>
                </w:r>
              </w:p>
            </w:tc>
          </w:tr>
        </w:tbl>
        <w:p w14:paraId="1A913192" w14:textId="77777777" w:rsidR="00852162" w:rsidRPr="008444F8" w:rsidRDefault="00852162" w:rsidP="0085216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29A4A3B7" w14:textId="20275146" w:rsidR="008444F8" w:rsidRPr="008444F8" w:rsidRDefault="00852162" w:rsidP="008444F8">
          <w:pPr>
            <w:shd w:val="clear" w:color="auto" w:fill="FFFFFF"/>
            <w:tabs>
              <w:tab w:val="left" w:pos="284"/>
            </w:tabs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3. Wykaz podlega wywieszeniu na tablicy ogłoszeń w Urzędzie Miasta Piotrkowa Trybunalskiego: Pasaż Karola Rudowskiego 10 oraz Szkolna 28, zamieszcza się go na stronie internetowej: www.piotrkow.pl i w Biuletynie Informacji Publicznej: www.bip.piotrkow.pl, na okres 21 dni tj. od dnia </w:t>
          </w:r>
          <w:r w:rsidR="008444F8"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>09.03.26 r.</w:t>
          </w: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do dnia </w:t>
          </w:r>
          <w:r w:rsidR="008444F8"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>30.03.26 r.</w:t>
          </w: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oraz podlega przekazaniu Wojewodzie Łódzkiemu w celu zamieszczenia na stronie podmiotowej Wojewody Łódzkiego: https://www.gov.pl/web/uwlodzki/, przez okres 21 dni, </w:t>
          </w:r>
          <w:r w:rsidRPr="008444F8">
            <w:rPr>
              <w:rFonts w:ascii="Arial" w:eastAsia="Times New Roman" w:hAnsi="Arial" w:cs="Arial"/>
              <w:sz w:val="20"/>
              <w:szCs w:val="20"/>
              <w:lang w:eastAsia="pl-PL"/>
            </w:rPr>
            <w:br/>
            <w:t>a informacja o wywieszeniu wykazu podana zostanie do publicznej wiadomości w prasie lokalnej o zasięgu obejmującym co najmniej powiat, na terenie którego położona jest nieruchomość.</w:t>
          </w:r>
        </w:p>
      </w:sdtContent>
    </w:sdt>
    <w:p w14:paraId="728F8465" w14:textId="5A7084D4" w:rsidR="008444F8" w:rsidRPr="00F024C7" w:rsidRDefault="008444F8" w:rsidP="008444F8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444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024C7">
        <w:rPr>
          <w:rFonts w:ascii="Arial" w:eastAsia="Times New Roman" w:hAnsi="Arial" w:cs="Arial"/>
          <w:sz w:val="24"/>
          <w:szCs w:val="24"/>
          <w:lang w:eastAsia="pl-PL"/>
        </w:rPr>
        <w:t>Prezydent Miasta Piotrkowa Trybunalskiego</w:t>
      </w:r>
    </w:p>
    <w:p w14:paraId="06D718B2" w14:textId="77777777" w:rsidR="008444F8" w:rsidRPr="00F024C7" w:rsidRDefault="008444F8" w:rsidP="008444F8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024C7">
        <w:rPr>
          <w:rFonts w:ascii="Arial" w:eastAsia="Times New Roman" w:hAnsi="Arial" w:cs="Arial"/>
          <w:sz w:val="24"/>
          <w:szCs w:val="24"/>
          <w:lang w:eastAsia="pl-PL"/>
        </w:rPr>
        <w:t xml:space="preserve">Juliusz </w:t>
      </w:r>
      <w:proofErr w:type="spellStart"/>
      <w:r w:rsidRPr="00F024C7">
        <w:rPr>
          <w:rFonts w:ascii="Arial" w:eastAsia="Times New Roman" w:hAnsi="Arial" w:cs="Arial"/>
          <w:sz w:val="24"/>
          <w:szCs w:val="24"/>
          <w:lang w:eastAsia="pl-PL"/>
        </w:rPr>
        <w:t>Wiernicki</w:t>
      </w:r>
      <w:proofErr w:type="spellEnd"/>
    </w:p>
    <w:p w14:paraId="6A310CCB" w14:textId="639D2F2A" w:rsidR="00F22A10" w:rsidRDefault="008444F8" w:rsidP="008444F8">
      <w:pPr>
        <w:rPr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Pr="00F024C7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F22A10" w:rsidSect="008444F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E31BE" w14:textId="77777777" w:rsidR="00377C2B" w:rsidRDefault="00377C2B" w:rsidP="00F22A10">
      <w:pPr>
        <w:spacing w:after="0" w:line="240" w:lineRule="auto"/>
      </w:pPr>
      <w:r>
        <w:separator/>
      </w:r>
    </w:p>
  </w:endnote>
  <w:endnote w:type="continuationSeparator" w:id="0">
    <w:p w14:paraId="1C7862AA" w14:textId="77777777" w:rsidR="00377C2B" w:rsidRDefault="00377C2B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973EC" w14:textId="77777777" w:rsidR="00377C2B" w:rsidRDefault="00377C2B" w:rsidP="00F22A10">
      <w:pPr>
        <w:spacing w:after="0" w:line="240" w:lineRule="auto"/>
      </w:pPr>
      <w:r>
        <w:separator/>
      </w:r>
    </w:p>
  </w:footnote>
  <w:footnote w:type="continuationSeparator" w:id="0">
    <w:p w14:paraId="1C6DDBB7" w14:textId="77777777" w:rsidR="00377C2B" w:rsidRDefault="00377C2B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73512"/>
    <w:rsid w:val="00212A55"/>
    <w:rsid w:val="00277B87"/>
    <w:rsid w:val="00286B81"/>
    <w:rsid w:val="002F6347"/>
    <w:rsid w:val="00310FD0"/>
    <w:rsid w:val="00331E82"/>
    <w:rsid w:val="00377C2B"/>
    <w:rsid w:val="003D3A2D"/>
    <w:rsid w:val="00400DF9"/>
    <w:rsid w:val="005014BA"/>
    <w:rsid w:val="005D6587"/>
    <w:rsid w:val="005E3288"/>
    <w:rsid w:val="006144DC"/>
    <w:rsid w:val="0065513C"/>
    <w:rsid w:val="006C5055"/>
    <w:rsid w:val="006D30FF"/>
    <w:rsid w:val="007C0723"/>
    <w:rsid w:val="008444F8"/>
    <w:rsid w:val="00852162"/>
    <w:rsid w:val="00941B27"/>
    <w:rsid w:val="0098136E"/>
    <w:rsid w:val="009E3771"/>
    <w:rsid w:val="00A412B1"/>
    <w:rsid w:val="00A53793"/>
    <w:rsid w:val="00A61942"/>
    <w:rsid w:val="00A65A4B"/>
    <w:rsid w:val="00A6703A"/>
    <w:rsid w:val="00A71B6B"/>
    <w:rsid w:val="00A7413C"/>
    <w:rsid w:val="00A86831"/>
    <w:rsid w:val="00B15455"/>
    <w:rsid w:val="00B769E4"/>
    <w:rsid w:val="00BA13CD"/>
    <w:rsid w:val="00C07D74"/>
    <w:rsid w:val="00CE0ED0"/>
    <w:rsid w:val="00D22FDB"/>
    <w:rsid w:val="00D5303E"/>
    <w:rsid w:val="00DA4D66"/>
    <w:rsid w:val="00DB22E2"/>
    <w:rsid w:val="00E77E7E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764AA"/>
    <w:rsid w:val="00287FFB"/>
    <w:rsid w:val="00424D61"/>
    <w:rsid w:val="004A1385"/>
    <w:rsid w:val="005E3288"/>
    <w:rsid w:val="00611988"/>
    <w:rsid w:val="006C177D"/>
    <w:rsid w:val="00956D62"/>
    <w:rsid w:val="00A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F99D-B3A4-49E8-817D-D5B75A1F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2026-03-09T07:07:00Z</dcterms:created>
  <dcterms:modified xsi:type="dcterms:W3CDTF">2026-03-09T07:07:00Z</dcterms:modified>
</cp:coreProperties>
</file>