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D953" w14:textId="4FE83409" w:rsidR="00BA13CD" w:rsidRPr="005654B3" w:rsidRDefault="006144DC" w:rsidP="005654B3">
      <w:pPr>
        <w:spacing w:line="288" w:lineRule="auto"/>
        <w:ind w:left="142"/>
        <w:rPr>
          <w:rFonts w:ascii="Arial" w:hAnsi="Arial" w:cs="Arial"/>
          <w:sz w:val="20"/>
          <w:szCs w:val="20"/>
        </w:rPr>
      </w:pPr>
      <w:r w:rsidRPr="005654B3">
        <w:rPr>
          <w:rFonts w:ascii="Arial" w:hAnsi="Arial" w:cs="Arial"/>
          <w:sz w:val="20"/>
          <w:szCs w:val="20"/>
        </w:rPr>
        <w:t xml:space="preserve">Załącznik </w:t>
      </w:r>
      <w:r w:rsidR="00A2009F" w:rsidRPr="005654B3">
        <w:rPr>
          <w:rFonts w:ascii="Arial" w:hAnsi="Arial" w:cs="Arial"/>
          <w:sz w:val="20"/>
          <w:szCs w:val="20"/>
        </w:rPr>
        <w:t>nr 1</w:t>
      </w:r>
      <w:r w:rsidR="004830CA" w:rsidRPr="005654B3">
        <w:rPr>
          <w:rFonts w:ascii="Arial" w:hAnsi="Arial" w:cs="Arial"/>
          <w:sz w:val="20"/>
          <w:szCs w:val="20"/>
        </w:rPr>
        <w:t xml:space="preserve"> </w:t>
      </w:r>
      <w:r w:rsidRPr="005654B3">
        <w:rPr>
          <w:rFonts w:ascii="Arial" w:hAnsi="Arial" w:cs="Arial"/>
          <w:sz w:val="20"/>
          <w:szCs w:val="20"/>
        </w:rPr>
        <w:t>do z</w:t>
      </w:r>
      <w:r w:rsidR="005014BA" w:rsidRPr="005654B3">
        <w:rPr>
          <w:rFonts w:ascii="Arial" w:hAnsi="Arial" w:cs="Arial"/>
          <w:sz w:val="20"/>
          <w:szCs w:val="20"/>
        </w:rPr>
        <w:t>arządzeni</w:t>
      </w:r>
      <w:r w:rsidRPr="005654B3">
        <w:rPr>
          <w:rFonts w:ascii="Arial" w:hAnsi="Arial" w:cs="Arial"/>
          <w:sz w:val="20"/>
          <w:szCs w:val="20"/>
        </w:rPr>
        <w:t>a</w:t>
      </w:r>
      <w:r w:rsidR="005014BA" w:rsidRPr="005654B3">
        <w:rPr>
          <w:rFonts w:ascii="Arial" w:hAnsi="Arial" w:cs="Arial"/>
          <w:sz w:val="20"/>
          <w:szCs w:val="20"/>
        </w:rPr>
        <w:t xml:space="preserve"> Nr </w:t>
      </w:r>
      <w:sdt>
        <w:sdtPr>
          <w:rPr>
            <w:rFonts w:ascii="Arial" w:hAnsi="Arial" w:cs="Arial"/>
            <w:sz w:val="20"/>
            <w:szCs w:val="20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906A13" w:rsidRPr="005654B3">
            <w:rPr>
              <w:rFonts w:ascii="Arial" w:hAnsi="Arial" w:cs="Arial"/>
              <w:sz w:val="20"/>
              <w:szCs w:val="20"/>
            </w:rPr>
            <w:t>154</w:t>
          </w:r>
        </w:sdtContent>
      </w:sdt>
      <w:r w:rsidR="005654B3" w:rsidRPr="005654B3">
        <w:rPr>
          <w:rFonts w:ascii="Arial" w:hAnsi="Arial" w:cs="Arial"/>
          <w:sz w:val="20"/>
          <w:szCs w:val="20"/>
        </w:rPr>
        <w:t xml:space="preserve"> </w:t>
      </w:r>
      <w:r w:rsidR="005014BA" w:rsidRPr="005654B3">
        <w:rPr>
          <w:rFonts w:ascii="Arial" w:hAnsi="Arial" w:cs="Arial"/>
          <w:sz w:val="20"/>
          <w:szCs w:val="20"/>
        </w:rPr>
        <w:t>Prezydenta Miasta</w:t>
      </w:r>
      <w:r w:rsidR="00FF46EC" w:rsidRPr="005654B3">
        <w:rPr>
          <w:rFonts w:ascii="Arial" w:hAnsi="Arial" w:cs="Arial"/>
          <w:sz w:val="20"/>
          <w:szCs w:val="20"/>
        </w:rPr>
        <w:t xml:space="preserve"> </w:t>
      </w:r>
      <w:r w:rsidR="005654B3" w:rsidRPr="005654B3">
        <w:rPr>
          <w:rFonts w:ascii="Arial" w:hAnsi="Arial" w:cs="Arial"/>
          <w:sz w:val="20"/>
          <w:szCs w:val="20"/>
        </w:rPr>
        <w:t xml:space="preserve">Piotrkowa Trybunalskiego </w:t>
      </w:r>
      <w:r w:rsidR="005014BA" w:rsidRPr="005654B3">
        <w:rPr>
          <w:rFonts w:ascii="Arial" w:hAnsi="Arial" w:cs="Arial"/>
          <w:sz w:val="20"/>
          <w:szCs w:val="20"/>
        </w:rPr>
        <w:t>z dnia</w:t>
      </w:r>
      <w:r w:rsidR="005654B3" w:rsidRPr="005654B3">
        <w:rPr>
          <w:rFonts w:ascii="Arial" w:hAnsi="Arial" w:cs="Arial"/>
          <w:sz w:val="20"/>
          <w:szCs w:val="20"/>
        </w:rPr>
        <w:t xml:space="preserve"> 02-06-2026</w:t>
      </w:r>
      <w:bookmarkStart w:id="0" w:name="ezdDataPodpisu"/>
      <w:bookmarkEnd w:id="0"/>
      <w:r w:rsidR="00D5303E" w:rsidRPr="005654B3">
        <w:rPr>
          <w:rFonts w:ascii="Arial" w:hAnsi="Arial" w:cs="Arial"/>
          <w:sz w:val="20"/>
          <w:szCs w:val="20"/>
        </w:rPr>
        <w:t xml:space="preserve"> </w:t>
      </w:r>
      <w:r w:rsidR="005014BA" w:rsidRPr="005654B3">
        <w:rPr>
          <w:rFonts w:ascii="Arial" w:hAnsi="Arial" w:cs="Arial"/>
          <w:sz w:val="20"/>
          <w:szCs w:val="20"/>
        </w:rPr>
        <w:t>roku</w:t>
      </w:r>
    </w:p>
    <w:sdt>
      <w:sdtPr>
        <w:rPr>
          <w:rFonts w:ascii="Arial" w:hAnsi="Arial" w:cs="Arial"/>
          <w:sz w:val="28"/>
          <w:szCs w:val="28"/>
        </w:rPr>
        <w:id w:val="785394786"/>
        <w:placeholder>
          <w:docPart w:val="0BABC2FF405F44A88609AD01C89B2D81"/>
        </w:placeholder>
      </w:sdtPr>
      <w:sdtEndPr>
        <w:rPr>
          <w:rFonts w:asciiTheme="minorHAnsi" w:hAnsiTheme="minorHAnsi" w:cstheme="minorBidi"/>
        </w:rPr>
      </w:sdtEndPr>
      <w:sdtContent>
        <w:p w14:paraId="34BD63AD" w14:textId="7628D5F3" w:rsidR="004830CA" w:rsidRPr="005654B3" w:rsidRDefault="004830CA" w:rsidP="004830CA">
          <w:pPr>
            <w:tabs>
              <w:tab w:val="left" w:pos="4680"/>
            </w:tabs>
            <w:ind w:left="142" w:right="44"/>
            <w:jc w:val="center"/>
            <w:outlineLvl w:val="0"/>
            <w:rPr>
              <w:rFonts w:ascii="Times New Roman" w:eastAsia="Times New Roman" w:hAnsi="Times New Roman" w:cs="Times New Roman"/>
              <w:b/>
              <w:sz w:val="20"/>
              <w:szCs w:val="20"/>
              <w:lang w:eastAsia="pl-PL"/>
            </w:rPr>
          </w:pPr>
          <w:r w:rsidRPr="005654B3">
            <w:rPr>
              <w:rFonts w:ascii="Times New Roman" w:eastAsia="Times New Roman" w:hAnsi="Times New Roman" w:cs="Times New Roman"/>
              <w:b/>
              <w:sz w:val="20"/>
              <w:szCs w:val="20"/>
              <w:lang w:eastAsia="pl-PL"/>
            </w:rPr>
            <w:t xml:space="preserve">Wykaz nieruchomości przeznaczonych do oddania w dzierżawę na okres do 3 lat w drodze bezprzetargowej. </w:t>
          </w:r>
        </w:p>
        <w:p w14:paraId="60A5A901" w14:textId="6C5A7D00" w:rsidR="004830CA" w:rsidRPr="005654B3" w:rsidRDefault="004830CA" w:rsidP="004830CA">
          <w:pPr>
            <w:tabs>
              <w:tab w:val="left" w:pos="4680"/>
            </w:tabs>
            <w:spacing w:after="0" w:line="240" w:lineRule="auto"/>
            <w:ind w:right="44"/>
            <w:outlineLvl w:val="0"/>
            <w:rPr>
              <w:rFonts w:ascii="Times New Roman" w:eastAsia="Times New Roman" w:hAnsi="Times New Roman" w:cs="Times New Roman"/>
              <w:sz w:val="18"/>
              <w:szCs w:val="18"/>
              <w:lang w:eastAsia="pl-PL"/>
            </w:rPr>
          </w:pPr>
          <w:r w:rsidRPr="005654B3">
            <w:rPr>
              <w:rFonts w:ascii="Times New Roman" w:eastAsia="Times New Roman" w:hAnsi="Times New Roman" w:cs="Times New Roman"/>
              <w:sz w:val="18"/>
              <w:szCs w:val="18"/>
              <w:lang w:eastAsia="pl-PL"/>
            </w:rPr>
            <w:t xml:space="preserve"> Na podstawie art. 35 ust. 1 ustawy z dnia 21 sierpnia 1997 roku o gospodarce nieruchomościami (Dz. U. z 2026 r. poz. 399)  Prezydent Miasta Piotrkowa Trybunalskiego podaje do publicznej wiadomości poniższy wykaz nieruchomości przeznaczonej do dzierżawy.  </w:t>
          </w:r>
        </w:p>
        <w:p w14:paraId="4E517E4D" w14:textId="77777777" w:rsidR="004830CA" w:rsidRPr="005654B3" w:rsidRDefault="004830CA" w:rsidP="004830CA">
          <w:pPr>
            <w:tabs>
              <w:tab w:val="left" w:pos="4680"/>
            </w:tabs>
            <w:spacing w:after="0" w:line="240" w:lineRule="auto"/>
            <w:ind w:right="44"/>
            <w:outlineLvl w:val="0"/>
            <w:rPr>
              <w:rFonts w:ascii="Times New Roman" w:eastAsia="Times New Roman" w:hAnsi="Times New Roman" w:cs="Times New Roman"/>
              <w:b/>
              <w:sz w:val="20"/>
              <w:szCs w:val="20"/>
              <w:lang w:eastAsia="pl-PL"/>
            </w:rPr>
          </w:pPr>
          <w:r w:rsidRPr="005654B3">
            <w:rPr>
              <w:rFonts w:ascii="Times New Roman" w:eastAsia="Times New Roman" w:hAnsi="Times New Roman" w:cs="Times New Roman"/>
              <w:b/>
              <w:sz w:val="20"/>
              <w:szCs w:val="20"/>
              <w:lang w:eastAsia="pl-PL"/>
            </w:rPr>
            <w:t>1.</w:t>
          </w:r>
        </w:p>
        <w:tbl>
          <w:tblPr>
            <w:tblW w:w="4975" w:type="pct"/>
            <w:tblInd w:w="71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0A0" w:firstRow="1" w:lastRow="0" w:firstColumn="1" w:lastColumn="0" w:noHBand="0" w:noVBand="0"/>
          </w:tblPr>
          <w:tblGrid>
            <w:gridCol w:w="559"/>
            <w:gridCol w:w="1965"/>
            <w:gridCol w:w="980"/>
            <w:gridCol w:w="982"/>
            <w:gridCol w:w="1820"/>
            <w:gridCol w:w="2524"/>
            <w:gridCol w:w="1681"/>
            <w:gridCol w:w="1547"/>
            <w:gridCol w:w="1856"/>
          </w:tblGrid>
          <w:tr w:rsidR="004830CA" w:rsidRPr="004830CA" w14:paraId="1BA8674F" w14:textId="77777777" w:rsidTr="000E36BE">
            <w:trPr>
              <w:trHeight w:val="525"/>
            </w:trPr>
            <w:tc>
              <w:tcPr>
                <w:tcW w:w="201" w:type="pct"/>
                <w:vMerge w:val="restart"/>
                <w:shd w:val="clear" w:color="auto" w:fill="FFFFFF"/>
              </w:tcPr>
              <w:p w14:paraId="2767423D" w14:textId="77777777" w:rsidR="004830CA" w:rsidRPr="004830CA" w:rsidRDefault="004830CA" w:rsidP="004830C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</w:pPr>
              </w:p>
              <w:p w14:paraId="3F64F813" w14:textId="77777777" w:rsidR="004830CA" w:rsidRPr="004830CA" w:rsidRDefault="004830CA" w:rsidP="004830C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</w:pPr>
                <w:r w:rsidRPr="004830CA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t>L.p.</w:t>
                </w:r>
              </w:p>
            </w:tc>
            <w:tc>
              <w:tcPr>
                <w:tcW w:w="706" w:type="pct"/>
                <w:shd w:val="clear" w:color="auto" w:fill="FFFFFF"/>
              </w:tcPr>
              <w:p w14:paraId="1F8DC98B" w14:textId="77777777" w:rsidR="004830CA" w:rsidRPr="004830CA" w:rsidRDefault="004830CA" w:rsidP="004830C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</w:pPr>
                <w:r w:rsidRPr="004830CA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t>Oznaczenie nieruchomości</w:t>
                </w:r>
              </w:p>
            </w:tc>
            <w:tc>
              <w:tcPr>
                <w:tcW w:w="705" w:type="pct"/>
                <w:gridSpan w:val="2"/>
                <w:shd w:val="clear" w:color="auto" w:fill="FFFFFF"/>
              </w:tcPr>
              <w:p w14:paraId="1D79AEC4" w14:textId="77777777" w:rsidR="004830CA" w:rsidRPr="004830CA" w:rsidRDefault="004830CA" w:rsidP="004830C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</w:pPr>
                <w:r w:rsidRPr="004830CA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t>Powierzchnia</w:t>
                </w:r>
              </w:p>
            </w:tc>
            <w:tc>
              <w:tcPr>
                <w:tcW w:w="654" w:type="pct"/>
                <w:vMerge w:val="restart"/>
                <w:shd w:val="clear" w:color="auto" w:fill="FFFFFF"/>
              </w:tcPr>
              <w:p w14:paraId="603263CD" w14:textId="77777777" w:rsidR="004830CA" w:rsidRPr="004830CA" w:rsidRDefault="004830CA" w:rsidP="004830C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</w:pPr>
                <w:r w:rsidRPr="004830CA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t>Opis</w:t>
                </w:r>
              </w:p>
              <w:p w14:paraId="082B9E12" w14:textId="77777777" w:rsidR="004830CA" w:rsidRPr="004830CA" w:rsidRDefault="004830CA" w:rsidP="004830C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4830CA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t xml:space="preserve">Nieruchomości </w:t>
                </w:r>
                <w:r w:rsidRPr="004830CA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br/>
                  <w:t>i sposób jej zagospodarowania</w:t>
                </w:r>
              </w:p>
            </w:tc>
            <w:tc>
              <w:tcPr>
                <w:tcW w:w="907" w:type="pct"/>
                <w:vMerge w:val="restart"/>
                <w:shd w:val="clear" w:color="auto" w:fill="FFFFFF"/>
              </w:tcPr>
              <w:p w14:paraId="0C5BCFEA" w14:textId="77777777" w:rsidR="004830CA" w:rsidRPr="004830CA" w:rsidRDefault="004830CA" w:rsidP="004830C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</w:pPr>
                <w:r w:rsidRPr="004830CA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t xml:space="preserve">Przeznaczenie nieruchomości </w:t>
                </w:r>
                <w:r w:rsidRPr="004830CA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br/>
                </w:r>
              </w:p>
            </w:tc>
            <w:tc>
              <w:tcPr>
                <w:tcW w:w="604" w:type="pct"/>
                <w:vMerge w:val="restart"/>
                <w:shd w:val="clear" w:color="auto" w:fill="FFFFFF"/>
              </w:tcPr>
              <w:p w14:paraId="39440067" w14:textId="77777777" w:rsidR="004830CA" w:rsidRPr="004830CA" w:rsidRDefault="004830CA" w:rsidP="004830CA">
                <w:pPr>
                  <w:spacing w:after="0" w:line="240" w:lineRule="auto"/>
                  <w:ind w:left="-23" w:firstLine="23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</w:pPr>
                <w:r w:rsidRPr="004830CA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t xml:space="preserve">Termin zagospodarowania nieruchomości </w:t>
                </w:r>
              </w:p>
              <w:p w14:paraId="00D03255" w14:textId="77777777" w:rsidR="004830CA" w:rsidRPr="004830CA" w:rsidRDefault="004830CA" w:rsidP="004830C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</w:pPr>
                <w:r w:rsidRPr="004830CA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t>okres dzierżawy</w:t>
                </w:r>
              </w:p>
            </w:tc>
            <w:tc>
              <w:tcPr>
                <w:tcW w:w="556" w:type="pct"/>
                <w:vMerge w:val="restart"/>
                <w:shd w:val="clear" w:color="auto" w:fill="FFFFFF"/>
              </w:tcPr>
              <w:p w14:paraId="4E27A239" w14:textId="77777777" w:rsidR="004830CA" w:rsidRPr="004830CA" w:rsidRDefault="004830CA" w:rsidP="004830C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</w:pPr>
                <w:r w:rsidRPr="004830CA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t xml:space="preserve">Wysokość rocznego czynszu dzierżawnego </w:t>
                </w:r>
              </w:p>
            </w:tc>
            <w:tc>
              <w:tcPr>
                <w:tcW w:w="667" w:type="pct"/>
                <w:vMerge w:val="restart"/>
                <w:shd w:val="clear" w:color="auto" w:fill="FFFFFF"/>
              </w:tcPr>
              <w:p w14:paraId="61873927" w14:textId="77777777" w:rsidR="004830CA" w:rsidRPr="004830CA" w:rsidRDefault="004830CA" w:rsidP="004830C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</w:pPr>
                <w:r w:rsidRPr="004830CA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t>Termin płatności czynszu dzierżawnego</w:t>
                </w:r>
              </w:p>
            </w:tc>
          </w:tr>
          <w:tr w:rsidR="004830CA" w:rsidRPr="004830CA" w14:paraId="0AE01797" w14:textId="77777777" w:rsidTr="005654B3">
            <w:trPr>
              <w:trHeight w:val="356"/>
            </w:trPr>
            <w:tc>
              <w:tcPr>
                <w:tcW w:w="201" w:type="pct"/>
                <w:vMerge/>
                <w:shd w:val="clear" w:color="auto" w:fill="FFFFFF"/>
              </w:tcPr>
              <w:p w14:paraId="269008E2" w14:textId="77777777" w:rsidR="004830CA" w:rsidRPr="004830CA" w:rsidRDefault="004830CA" w:rsidP="004830C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706" w:type="pct"/>
                <w:shd w:val="clear" w:color="auto" w:fill="FFFFFF"/>
              </w:tcPr>
              <w:p w14:paraId="7EB18F01" w14:textId="77777777" w:rsidR="004830CA" w:rsidRPr="004830CA" w:rsidRDefault="004830CA" w:rsidP="004830C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4830CA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Numer działki</w:t>
                </w:r>
              </w:p>
            </w:tc>
            <w:tc>
              <w:tcPr>
                <w:tcW w:w="352" w:type="pct"/>
                <w:shd w:val="clear" w:color="auto" w:fill="FFFFFF"/>
              </w:tcPr>
              <w:p w14:paraId="7CC80F72" w14:textId="77777777" w:rsidR="004830CA" w:rsidRPr="004830CA" w:rsidRDefault="004830CA" w:rsidP="004830C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4"/>
                    <w:lang w:eastAsia="pl-PL"/>
                  </w:rPr>
                </w:pPr>
                <w:r w:rsidRPr="004830CA">
                  <w:rPr>
                    <w:rFonts w:ascii="Times New Roman" w:eastAsia="Times New Roman" w:hAnsi="Times New Roman" w:cs="Times New Roman"/>
                    <w:sz w:val="20"/>
                    <w:szCs w:val="24"/>
                    <w:lang w:eastAsia="pl-PL"/>
                  </w:rPr>
                  <w:t>Ogółem</w:t>
                </w:r>
              </w:p>
            </w:tc>
            <w:tc>
              <w:tcPr>
                <w:tcW w:w="353" w:type="pct"/>
                <w:shd w:val="clear" w:color="auto" w:fill="FFFFFF"/>
              </w:tcPr>
              <w:p w14:paraId="220592CF" w14:textId="77777777" w:rsidR="004830CA" w:rsidRPr="004830CA" w:rsidRDefault="004830CA" w:rsidP="004830C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4"/>
                    <w:lang w:eastAsia="pl-PL"/>
                  </w:rPr>
                </w:pPr>
                <w:r w:rsidRPr="004830CA">
                  <w:rPr>
                    <w:rFonts w:ascii="Times New Roman" w:eastAsia="Times New Roman" w:hAnsi="Times New Roman" w:cs="Times New Roman"/>
                    <w:sz w:val="20"/>
                    <w:szCs w:val="24"/>
                    <w:lang w:eastAsia="pl-PL"/>
                  </w:rPr>
                  <w:t>Do dzierżawy</w:t>
                </w:r>
              </w:p>
            </w:tc>
            <w:tc>
              <w:tcPr>
                <w:tcW w:w="654" w:type="pct"/>
                <w:vMerge/>
                <w:shd w:val="clear" w:color="auto" w:fill="FFFFFF"/>
              </w:tcPr>
              <w:p w14:paraId="4ADDD58E" w14:textId="77777777" w:rsidR="004830CA" w:rsidRPr="004830CA" w:rsidRDefault="004830CA" w:rsidP="004830C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907" w:type="pct"/>
                <w:vMerge/>
                <w:shd w:val="clear" w:color="auto" w:fill="FFFFFF"/>
              </w:tcPr>
              <w:p w14:paraId="3B5697EE" w14:textId="77777777" w:rsidR="004830CA" w:rsidRPr="004830CA" w:rsidRDefault="004830CA" w:rsidP="004830C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604" w:type="pct"/>
                <w:vMerge/>
                <w:shd w:val="clear" w:color="auto" w:fill="FFFFFF"/>
              </w:tcPr>
              <w:p w14:paraId="040F5C28" w14:textId="77777777" w:rsidR="004830CA" w:rsidRPr="004830CA" w:rsidRDefault="004830CA" w:rsidP="004830CA">
                <w:pPr>
                  <w:spacing w:after="0" w:line="240" w:lineRule="auto"/>
                  <w:ind w:left="-23" w:firstLine="23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556" w:type="pct"/>
                <w:vMerge/>
                <w:shd w:val="clear" w:color="auto" w:fill="FFFFFF"/>
              </w:tcPr>
              <w:p w14:paraId="5C4F2413" w14:textId="77777777" w:rsidR="004830CA" w:rsidRPr="004830CA" w:rsidRDefault="004830CA" w:rsidP="004830CA">
                <w:pPr>
                  <w:spacing w:after="0" w:line="240" w:lineRule="auto"/>
                  <w:ind w:left="-23" w:firstLine="23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667" w:type="pct"/>
                <w:vMerge/>
                <w:shd w:val="clear" w:color="auto" w:fill="FFFFFF"/>
              </w:tcPr>
              <w:p w14:paraId="6327D9EC" w14:textId="77777777" w:rsidR="004830CA" w:rsidRPr="004830CA" w:rsidRDefault="004830CA" w:rsidP="004830CA">
                <w:pPr>
                  <w:spacing w:after="0" w:line="240" w:lineRule="auto"/>
                  <w:ind w:left="-23" w:firstLine="23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</w:tr>
          <w:tr w:rsidR="004830CA" w:rsidRPr="004830CA" w14:paraId="1CE980B2" w14:textId="77777777" w:rsidTr="004830CA">
            <w:trPr>
              <w:trHeight w:val="4446"/>
            </w:trPr>
            <w:tc>
              <w:tcPr>
                <w:tcW w:w="201" w:type="pct"/>
                <w:shd w:val="clear" w:color="auto" w:fill="FFFFFF"/>
              </w:tcPr>
              <w:p w14:paraId="51F5C210" w14:textId="77777777" w:rsidR="004830CA" w:rsidRPr="004830CA" w:rsidRDefault="004830CA" w:rsidP="004830C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5C22C138" w14:textId="77777777" w:rsidR="004830CA" w:rsidRPr="004830CA" w:rsidRDefault="004830CA" w:rsidP="004830C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4830CA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1.</w:t>
                </w:r>
              </w:p>
              <w:p w14:paraId="3C5B6047" w14:textId="77777777" w:rsidR="004830CA" w:rsidRPr="004830CA" w:rsidRDefault="004830CA" w:rsidP="004830C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188962F4" w14:textId="77777777" w:rsidR="004830CA" w:rsidRPr="004830CA" w:rsidRDefault="004830CA" w:rsidP="004830C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69A5F857" w14:textId="77777777" w:rsidR="004830CA" w:rsidRPr="004830CA" w:rsidRDefault="004830CA" w:rsidP="004830C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4830CA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2.</w:t>
                </w:r>
              </w:p>
              <w:p w14:paraId="1F35094F" w14:textId="77777777" w:rsidR="004830CA" w:rsidRPr="004830CA" w:rsidRDefault="004830CA" w:rsidP="004830C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50B2DE29" w14:textId="77777777" w:rsidR="004830CA" w:rsidRPr="004830CA" w:rsidRDefault="004830CA" w:rsidP="004830C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706" w:type="pct"/>
                <w:shd w:val="clear" w:color="auto" w:fill="FFFFFF"/>
              </w:tcPr>
              <w:p w14:paraId="7901A927" w14:textId="77777777" w:rsidR="004830CA" w:rsidRPr="004830CA" w:rsidRDefault="004830CA" w:rsidP="004830C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4FC32A56" w14:textId="77777777" w:rsidR="004830CA" w:rsidRPr="004830CA" w:rsidRDefault="004830CA" w:rsidP="004830C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4830CA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dz. nr 109, 123, 124, 126, 127 obręb 42</w:t>
                </w:r>
              </w:p>
              <w:p w14:paraId="0D3C181C" w14:textId="77777777" w:rsidR="004830CA" w:rsidRPr="004830CA" w:rsidRDefault="004830CA" w:rsidP="004830C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5575AF1B" w14:textId="77777777" w:rsidR="004830CA" w:rsidRPr="004830CA" w:rsidRDefault="004830CA" w:rsidP="004830C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4830CA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 xml:space="preserve">dz. nr 177/3 obręb 11 </w:t>
                </w:r>
              </w:p>
            </w:tc>
            <w:tc>
              <w:tcPr>
                <w:tcW w:w="352" w:type="pct"/>
                <w:shd w:val="clear" w:color="auto" w:fill="FFFFFF"/>
              </w:tcPr>
              <w:p w14:paraId="1ECB7CD9" w14:textId="77777777" w:rsidR="004830CA" w:rsidRPr="004830CA" w:rsidRDefault="004830CA" w:rsidP="004830C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7F8142BB" w14:textId="77777777" w:rsidR="004830CA" w:rsidRPr="004830CA" w:rsidRDefault="004830CA" w:rsidP="004830C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4830CA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Łącznie:</w:t>
                </w:r>
              </w:p>
              <w:p w14:paraId="1CE9FF17" w14:textId="77777777" w:rsidR="004830CA" w:rsidRPr="004830CA" w:rsidRDefault="004830CA" w:rsidP="004830C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4830CA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1,2876 ha</w:t>
                </w:r>
              </w:p>
              <w:p w14:paraId="57EBD245" w14:textId="77777777" w:rsidR="004830CA" w:rsidRPr="004830CA" w:rsidRDefault="004830CA" w:rsidP="004830C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0CEE94C2" w14:textId="77777777" w:rsidR="004830CA" w:rsidRPr="004830CA" w:rsidRDefault="004830CA" w:rsidP="004830C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4830CA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1,9456 ha</w:t>
                </w:r>
              </w:p>
            </w:tc>
            <w:tc>
              <w:tcPr>
                <w:tcW w:w="353" w:type="pct"/>
                <w:shd w:val="clear" w:color="auto" w:fill="FFFFFF"/>
              </w:tcPr>
              <w:p w14:paraId="37CD9B56" w14:textId="77777777" w:rsidR="004830CA" w:rsidRPr="004830CA" w:rsidRDefault="004830CA" w:rsidP="004830C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65CD094F" w14:textId="77777777" w:rsidR="004830CA" w:rsidRPr="004830CA" w:rsidRDefault="004830CA" w:rsidP="004830C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4830CA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Łącznie:</w:t>
                </w:r>
              </w:p>
              <w:p w14:paraId="05EAF817" w14:textId="77777777" w:rsidR="004830CA" w:rsidRPr="004830CA" w:rsidRDefault="004830CA" w:rsidP="004830C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4830CA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1,2876 ha</w:t>
                </w:r>
              </w:p>
              <w:p w14:paraId="223C3C69" w14:textId="77777777" w:rsidR="004830CA" w:rsidRPr="004830CA" w:rsidRDefault="004830CA" w:rsidP="004830C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7BE64881" w14:textId="77777777" w:rsidR="004830CA" w:rsidRPr="004830CA" w:rsidRDefault="004830CA" w:rsidP="004830C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4830CA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1,9456 ha</w:t>
                </w:r>
              </w:p>
            </w:tc>
            <w:tc>
              <w:tcPr>
                <w:tcW w:w="654" w:type="pct"/>
                <w:shd w:val="clear" w:color="auto" w:fill="FFFFFF"/>
              </w:tcPr>
              <w:p w14:paraId="4C787E30" w14:textId="77777777" w:rsidR="004830CA" w:rsidRPr="004830CA" w:rsidRDefault="004830CA" w:rsidP="004830C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458DE50F" w14:textId="77777777" w:rsidR="004830CA" w:rsidRPr="004830CA" w:rsidRDefault="004830CA" w:rsidP="004830C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4830CA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 xml:space="preserve">Działki przeznacza się do oddania w dzierżawę na cele rolnicze.  </w:t>
                </w:r>
              </w:p>
              <w:p w14:paraId="6F994052" w14:textId="77777777" w:rsidR="004830CA" w:rsidRPr="004830CA" w:rsidRDefault="004830CA" w:rsidP="004830C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4830CA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 xml:space="preserve"> </w:t>
                </w:r>
              </w:p>
            </w:tc>
            <w:tc>
              <w:tcPr>
                <w:tcW w:w="907" w:type="pct"/>
                <w:shd w:val="clear" w:color="auto" w:fill="FFFFFF"/>
              </w:tcPr>
              <w:p w14:paraId="65457BC1" w14:textId="77777777" w:rsidR="004830CA" w:rsidRPr="004830CA" w:rsidRDefault="004830CA" w:rsidP="004830CA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pl-PL"/>
                  </w:rPr>
                </w:pPr>
                <w:r w:rsidRPr="004830CA"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pl-PL"/>
                  </w:rPr>
                  <w:t>Działki nr 109, 123, 124, 126 i 127 obręb 42 oraz nr 177/3 obręb 11 nie są objęte miejscowym planem zagospodarowania przestrzennego. Zgodnie ze Studium Uwarunkowań i Kierunków Zagospodarowania Przestrzennego Miasta Piotrkowa Trybunalskiego działka numer 109 obręb 42 znajduje się w terenach oznaczonych symbolem: UW- koncentracja usług i działalności gospodarczej z dopuszczeniem produkcji na terenach wielkopowierzchniowych i GP (projektowana) tj. ulice główne ruchu przyśpieszonego, natomiast działki numer 123, 124, 126 i 127 obręb 42 znajdują się w terenie oznaczonym symbolem R- grunty rolne (użytki rolne, pastwiska). Działka nr 177/3 obręb 11 znajduje się w terenie oznaczonym symbolem R- grunty rolne (użytki rolne, pastwiska) oraz RM – zabudowa zagrodowa.</w:t>
                </w:r>
              </w:p>
            </w:tc>
            <w:tc>
              <w:tcPr>
                <w:tcW w:w="604" w:type="pct"/>
                <w:shd w:val="clear" w:color="auto" w:fill="FFFFFF"/>
              </w:tcPr>
              <w:p w14:paraId="35A97F98" w14:textId="77777777" w:rsidR="004830CA" w:rsidRPr="004830CA" w:rsidRDefault="004830CA" w:rsidP="004830C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4290B3F3" w14:textId="77777777" w:rsidR="004830CA" w:rsidRPr="004830CA" w:rsidRDefault="004830CA" w:rsidP="004830C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4830CA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 xml:space="preserve">Do 3 lat. </w:t>
                </w:r>
              </w:p>
            </w:tc>
            <w:tc>
              <w:tcPr>
                <w:tcW w:w="556" w:type="pct"/>
                <w:shd w:val="clear" w:color="auto" w:fill="FFFFFF"/>
              </w:tcPr>
              <w:p w14:paraId="445440ED" w14:textId="77777777" w:rsidR="004830CA" w:rsidRPr="004830CA" w:rsidRDefault="004830CA" w:rsidP="004830C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6F4BA128" w14:textId="77777777" w:rsidR="004830CA" w:rsidRPr="004830CA" w:rsidRDefault="004830CA" w:rsidP="004830C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4830CA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1. 811,51 zł</w:t>
                </w:r>
              </w:p>
              <w:p w14:paraId="43726C4C" w14:textId="77777777" w:rsidR="004830CA" w:rsidRPr="004830CA" w:rsidRDefault="004830CA" w:rsidP="004830C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17B187B0" w14:textId="77777777" w:rsidR="004830CA" w:rsidRPr="004830CA" w:rsidRDefault="004830CA" w:rsidP="004830C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4830CA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2. 1488,07 zł</w:t>
                </w:r>
              </w:p>
              <w:p w14:paraId="10AF29E1" w14:textId="77777777" w:rsidR="004830CA" w:rsidRPr="004830CA" w:rsidRDefault="004830CA" w:rsidP="004830C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2AE66665" w14:textId="77777777" w:rsidR="004830CA" w:rsidRPr="004830CA" w:rsidRDefault="004830CA" w:rsidP="004830C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pl-PL"/>
                  </w:rPr>
                </w:pPr>
                <w:r w:rsidRPr="004830CA"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pl-PL"/>
                  </w:rPr>
                  <w:t>Na podstawie § 3 ust.1 pkt 2 rozporządzenia Ministra Finansów w sprawie zwolnień od podatku od towarów i usług oraz warunków stosowania tych zwolnień (Dz. U. z 2025 r. poz. 832.) grunty przeznaczone na cele rolnicze zwolnione są od podatku VAT.</w:t>
                </w:r>
              </w:p>
            </w:tc>
            <w:tc>
              <w:tcPr>
                <w:tcW w:w="667" w:type="pct"/>
                <w:shd w:val="clear" w:color="auto" w:fill="FFFFFF"/>
              </w:tcPr>
              <w:p w14:paraId="63F2F95F" w14:textId="77777777" w:rsidR="004830CA" w:rsidRPr="004830CA" w:rsidRDefault="004830CA" w:rsidP="004830C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7B5592B1" w14:textId="77777777" w:rsidR="004830CA" w:rsidRPr="004830CA" w:rsidRDefault="004830CA" w:rsidP="004830C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4830CA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Z góry do 31 marca każdego roku kalendarzowego.</w:t>
                </w:r>
              </w:p>
            </w:tc>
          </w:tr>
        </w:tbl>
        <w:p w14:paraId="44FAF1D3" w14:textId="77777777" w:rsidR="004830CA" w:rsidRPr="004830CA" w:rsidRDefault="004830CA" w:rsidP="004830C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  <w:r w:rsidRPr="004830CA">
            <w:rPr>
              <w:rFonts w:ascii="Times New Roman" w:eastAsia="Times New Roman" w:hAnsi="Times New Roman" w:cs="Times New Roman"/>
              <w:b/>
              <w:sz w:val="20"/>
              <w:szCs w:val="20"/>
              <w:lang w:eastAsia="pl-PL"/>
            </w:rPr>
            <w:t>2.</w:t>
          </w:r>
          <w:r w:rsidRPr="004830CA"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  <w:t xml:space="preserve"> Wysokość czynszu dzierżawnego w latach następnych będzie ulegać zwiększeniu - w IV kwartale roku z mocą obowiązywania od 1 stycznia roku następnego, wg. wskaźnika cen towarów i usług konsumpcyjnych w okresie trzech pierwszych kwartałów danego roku w stosunku do analogicznego okresu roku poprzedniego, ogłoszonego przez Prezesa Głównego Urzędu Statystycznego na dzień 30 września danego roku; w przypadku gdy wskaźnik ten będzie większy od 100, tj. gdy nastąpi wzrost cen.</w:t>
          </w:r>
        </w:p>
        <w:p w14:paraId="7219DDF8" w14:textId="269E561D" w:rsidR="005654B3" w:rsidRDefault="004830CA" w:rsidP="005654B3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  <w:r w:rsidRPr="004830CA">
            <w:rPr>
              <w:rFonts w:ascii="Times New Roman" w:eastAsia="Times New Roman" w:hAnsi="Times New Roman" w:cs="Times New Roman"/>
              <w:b/>
              <w:sz w:val="20"/>
              <w:szCs w:val="20"/>
              <w:lang w:eastAsia="pl-PL"/>
            </w:rPr>
            <w:t>3.</w:t>
          </w:r>
          <w:r w:rsidRPr="004830CA"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  <w:t xml:space="preserve"> </w:t>
          </w:r>
          <w:r w:rsidRPr="004830CA">
            <w:rPr>
              <w:rFonts w:ascii="Times New Roman" w:eastAsia="MS Mincho" w:hAnsi="Times New Roman" w:cs="Times New Roman"/>
              <w:sz w:val="20"/>
              <w:szCs w:val="20"/>
              <w:lang w:eastAsia="pl-PL"/>
            </w:rPr>
            <w:t>Wykaz nieruchomości przeznaczonej do wydzierżawienia podaje się do publicznej wiadomości poprzez: wywieszenie na okres 21 dni na tablicach ogłoszeń w siedzibie Urzędu Miasta Piotrkowa Trybunalskiego Pasaż Karola Rudowskiego 10 i ul. Szkolna 28, tj. od dnia</w:t>
          </w:r>
          <w:r w:rsidR="005654B3">
            <w:rPr>
              <w:rFonts w:ascii="Times New Roman" w:eastAsia="MS Mincho" w:hAnsi="Times New Roman" w:cs="Times New Roman"/>
              <w:sz w:val="20"/>
              <w:szCs w:val="20"/>
              <w:lang w:eastAsia="pl-PL"/>
            </w:rPr>
            <w:t xml:space="preserve"> 0</w:t>
          </w:r>
          <w:r w:rsidR="003F70E3">
            <w:rPr>
              <w:rFonts w:ascii="Times New Roman" w:eastAsia="MS Mincho" w:hAnsi="Times New Roman" w:cs="Times New Roman"/>
              <w:sz w:val="20"/>
              <w:szCs w:val="20"/>
              <w:lang w:eastAsia="pl-PL"/>
            </w:rPr>
            <w:t>9</w:t>
          </w:r>
          <w:r w:rsidR="005654B3">
            <w:rPr>
              <w:rFonts w:ascii="Times New Roman" w:eastAsia="MS Mincho" w:hAnsi="Times New Roman" w:cs="Times New Roman"/>
              <w:sz w:val="20"/>
              <w:szCs w:val="20"/>
              <w:lang w:eastAsia="pl-PL"/>
            </w:rPr>
            <w:t>.06.2026</w:t>
          </w:r>
          <w:r w:rsidRPr="004830CA">
            <w:rPr>
              <w:rFonts w:ascii="Times New Roman" w:eastAsia="MS Mincho" w:hAnsi="Times New Roman" w:cs="Times New Roman"/>
              <w:sz w:val="20"/>
              <w:szCs w:val="20"/>
              <w:lang w:eastAsia="pl-PL"/>
            </w:rPr>
            <w:t xml:space="preserve"> do dnia</w:t>
          </w:r>
          <w:r w:rsidR="005654B3">
            <w:rPr>
              <w:rFonts w:ascii="Times New Roman" w:eastAsia="MS Mincho" w:hAnsi="Times New Roman" w:cs="Times New Roman"/>
              <w:sz w:val="20"/>
              <w:szCs w:val="20"/>
              <w:lang w:eastAsia="pl-PL"/>
            </w:rPr>
            <w:t xml:space="preserve"> </w:t>
          </w:r>
          <w:r w:rsidR="003F70E3">
            <w:rPr>
              <w:rFonts w:ascii="Times New Roman" w:eastAsia="MS Mincho" w:hAnsi="Times New Roman" w:cs="Times New Roman"/>
              <w:sz w:val="20"/>
              <w:szCs w:val="20"/>
              <w:lang w:eastAsia="pl-PL"/>
            </w:rPr>
            <w:t>30</w:t>
          </w:r>
          <w:r w:rsidR="005654B3">
            <w:rPr>
              <w:rFonts w:ascii="Times New Roman" w:eastAsia="MS Mincho" w:hAnsi="Times New Roman" w:cs="Times New Roman"/>
              <w:sz w:val="20"/>
              <w:szCs w:val="20"/>
              <w:lang w:eastAsia="pl-PL"/>
            </w:rPr>
            <w:t xml:space="preserve">.06.2026 r. </w:t>
          </w:r>
          <w:r w:rsidRPr="004830CA">
            <w:rPr>
              <w:rFonts w:ascii="Times New Roman" w:eastAsia="MS Mincho" w:hAnsi="Times New Roman" w:cs="Times New Roman"/>
              <w:sz w:val="20"/>
              <w:szCs w:val="20"/>
              <w:lang w:eastAsia="pl-PL"/>
            </w:rPr>
            <w:t xml:space="preserve">zamieszczenie na stronie internetowej </w:t>
          </w:r>
          <w:r w:rsidRPr="004830CA"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  <w:t xml:space="preserve">Urzędu Miasta Piotrkowa Trybunalskiego www.piotrkow.pl oraz w Biuletynie Informacji Publicznej www.bip.piotrkow.pl, oraz </w:t>
          </w:r>
          <w:r w:rsidRPr="004830CA">
            <w:rPr>
              <w:rFonts w:ascii="Times New Roman" w:eastAsia="MS Mincho" w:hAnsi="Times New Roman" w:cs="Times New Roman"/>
              <w:sz w:val="20"/>
              <w:szCs w:val="20"/>
              <w:lang w:eastAsia="pl-PL"/>
            </w:rPr>
            <w:t xml:space="preserve">podanie informacji o zamieszczeniu wykazu w prasie lokalnej </w:t>
          </w:r>
          <w:r w:rsidRPr="004830CA"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  <w:t>o zasięgu obejmującym co najmniej powiat, na terenie którego położona jest nieruchomość.</w:t>
          </w:r>
        </w:p>
        <w:p w14:paraId="45921ED6" w14:textId="6565679B" w:rsidR="005654B3" w:rsidRPr="005654B3" w:rsidRDefault="005A23B8" w:rsidP="005654B3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</w:p>
      </w:sdtContent>
    </w:sdt>
    <w:permStart w:id="567352542" w:edGrp="everyone" w:displacedByCustomXml="prev"/>
    <w:p w14:paraId="7D097920" w14:textId="78E130CB" w:rsidR="005654B3" w:rsidRPr="005654B3" w:rsidRDefault="005A23B8" w:rsidP="005654B3">
      <w:pPr>
        <w:spacing w:after="0"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68549882"/>
          <w:placeholder>
            <w:docPart w:val="CD722A383C3A48AEB7B387C1604FECD6"/>
          </w:placeholder>
          <w:showingPlcHdr/>
          <w:text/>
        </w:sdtPr>
        <w:sdtEndPr/>
        <w:sdtContent>
          <w:r w:rsidR="005654B3">
            <w:rPr>
              <w:rStyle w:val="Tekstzastpczy"/>
              <w:rFonts w:eastAsiaTheme="minorEastAsia"/>
            </w:rPr>
            <w:t xml:space="preserve"> </w:t>
          </w:r>
          <w:permEnd w:id="567352542"/>
        </w:sdtContent>
      </w:sdt>
      <w:r w:rsidR="005654B3" w:rsidRPr="005654B3">
        <w:rPr>
          <w:rFonts w:ascii="Arial" w:hAnsi="Arial" w:cs="Arial"/>
          <w:sz w:val="20"/>
          <w:szCs w:val="20"/>
        </w:rPr>
        <w:t>Prezydent Miasta Piotrkowa Trybunalskiego</w:t>
      </w:r>
    </w:p>
    <w:p w14:paraId="6F78CA44" w14:textId="77777777" w:rsidR="005654B3" w:rsidRPr="005654B3" w:rsidRDefault="005654B3" w:rsidP="005654B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654B3">
        <w:rPr>
          <w:rFonts w:ascii="Arial" w:hAnsi="Arial" w:cs="Arial"/>
          <w:sz w:val="20"/>
          <w:szCs w:val="20"/>
        </w:rPr>
        <w:t>Juliusz Wiernicki</w:t>
      </w:r>
    </w:p>
    <w:p w14:paraId="07F48679" w14:textId="77777777" w:rsidR="005654B3" w:rsidRPr="005654B3" w:rsidRDefault="005654B3" w:rsidP="005654B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654B3">
        <w:rPr>
          <w:rFonts w:ascii="Arial" w:hAnsi="Arial" w:cs="Arial"/>
          <w:sz w:val="20"/>
          <w:szCs w:val="20"/>
        </w:rPr>
        <w:t>/dokument podpisany kwalifikowanym podpisem elektronicznym/</w:t>
      </w:r>
    </w:p>
    <w:sectPr w:rsidR="005654B3" w:rsidRPr="005654B3" w:rsidSect="005654B3">
      <w:footerReference w:type="default" r:id="rId7"/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CE5AB" w14:textId="77777777" w:rsidR="005A23B8" w:rsidRDefault="005A23B8" w:rsidP="00F22A10">
      <w:pPr>
        <w:spacing w:after="0" w:line="240" w:lineRule="auto"/>
      </w:pPr>
      <w:r>
        <w:separator/>
      </w:r>
    </w:p>
  </w:endnote>
  <w:endnote w:type="continuationSeparator" w:id="0">
    <w:p w14:paraId="662F4AB3" w14:textId="77777777" w:rsidR="005A23B8" w:rsidRDefault="005A23B8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3FFB4" w14:textId="77777777" w:rsidR="005A23B8" w:rsidRDefault="005A23B8" w:rsidP="00F22A10">
      <w:pPr>
        <w:spacing w:after="0" w:line="240" w:lineRule="auto"/>
      </w:pPr>
      <w:r>
        <w:separator/>
      </w:r>
    </w:p>
  </w:footnote>
  <w:footnote w:type="continuationSeparator" w:id="0">
    <w:p w14:paraId="43BFD62B" w14:textId="77777777" w:rsidR="005A23B8" w:rsidRDefault="005A23B8" w:rsidP="00F2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4BA"/>
    <w:rsid w:val="000503D4"/>
    <w:rsid w:val="000D5A64"/>
    <w:rsid w:val="00125992"/>
    <w:rsid w:val="00144995"/>
    <w:rsid w:val="00173512"/>
    <w:rsid w:val="00212A55"/>
    <w:rsid w:val="00331E82"/>
    <w:rsid w:val="003D3A2D"/>
    <w:rsid w:val="003F70E3"/>
    <w:rsid w:val="00400DF9"/>
    <w:rsid w:val="004830CA"/>
    <w:rsid w:val="004D323E"/>
    <w:rsid w:val="004D7F4E"/>
    <w:rsid w:val="005014BA"/>
    <w:rsid w:val="005654B3"/>
    <w:rsid w:val="005A23B8"/>
    <w:rsid w:val="005D6587"/>
    <w:rsid w:val="006144DC"/>
    <w:rsid w:val="0065513C"/>
    <w:rsid w:val="006C5055"/>
    <w:rsid w:val="006D30FF"/>
    <w:rsid w:val="00726BC6"/>
    <w:rsid w:val="007B054A"/>
    <w:rsid w:val="007F6700"/>
    <w:rsid w:val="008332A0"/>
    <w:rsid w:val="00906A13"/>
    <w:rsid w:val="009E3771"/>
    <w:rsid w:val="00A2009F"/>
    <w:rsid w:val="00A412B1"/>
    <w:rsid w:val="00A53793"/>
    <w:rsid w:val="00A57361"/>
    <w:rsid w:val="00A61942"/>
    <w:rsid w:val="00A65A4B"/>
    <w:rsid w:val="00A71B6B"/>
    <w:rsid w:val="00A84512"/>
    <w:rsid w:val="00A86831"/>
    <w:rsid w:val="00AC34C5"/>
    <w:rsid w:val="00B15455"/>
    <w:rsid w:val="00B769E4"/>
    <w:rsid w:val="00BA13CD"/>
    <w:rsid w:val="00C07D74"/>
    <w:rsid w:val="00C16EED"/>
    <w:rsid w:val="00CE0ED0"/>
    <w:rsid w:val="00D22FDB"/>
    <w:rsid w:val="00D5303E"/>
    <w:rsid w:val="00DB22E2"/>
    <w:rsid w:val="00E910DE"/>
    <w:rsid w:val="00E950AF"/>
    <w:rsid w:val="00F22A10"/>
    <w:rsid w:val="00F33A42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5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  <w:docPart>
      <w:docPartPr>
        <w:name w:val="CD722A383C3A48AEB7B387C1604FEC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D66EEC-CBEA-4A4D-A27A-3946399B1499}"/>
      </w:docPartPr>
      <w:docPartBody>
        <w:p w:rsidR="00635004" w:rsidRDefault="008A653F" w:rsidP="008A653F">
          <w:pPr>
            <w:pStyle w:val="CD722A383C3A48AEB7B387C1604FECD6"/>
          </w:pPr>
          <w:r>
            <w:rPr>
              <w:rStyle w:val="Tekstzastpczy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FB"/>
    <w:rsid w:val="000B38E5"/>
    <w:rsid w:val="000C4522"/>
    <w:rsid w:val="002441DA"/>
    <w:rsid w:val="00287FFB"/>
    <w:rsid w:val="00463ED3"/>
    <w:rsid w:val="004D323E"/>
    <w:rsid w:val="00611988"/>
    <w:rsid w:val="00635004"/>
    <w:rsid w:val="006C177D"/>
    <w:rsid w:val="007B054A"/>
    <w:rsid w:val="008332A0"/>
    <w:rsid w:val="008A653F"/>
    <w:rsid w:val="00C16EED"/>
    <w:rsid w:val="00D735B6"/>
    <w:rsid w:val="00DE20FE"/>
    <w:rsid w:val="00E9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A653F"/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  <w:style w:type="paragraph" w:customStyle="1" w:styleId="CD722A383C3A48AEB7B387C1604FECD6">
    <w:name w:val="CD722A383C3A48AEB7B387C1604FECD6"/>
    <w:rsid w:val="008A65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B28F6-56D8-402F-9198-7FB53307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Kowalska Agata</cp:lastModifiedBy>
  <cp:revision>4</cp:revision>
  <cp:lastPrinted>2021-09-29T12:54:00Z</cp:lastPrinted>
  <dcterms:created xsi:type="dcterms:W3CDTF">2026-06-03T11:53:00Z</dcterms:created>
  <dcterms:modified xsi:type="dcterms:W3CDTF">2026-06-09T12:23:00Z</dcterms:modified>
</cp:coreProperties>
</file>