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D953" w14:textId="5104E407" w:rsidR="00BA13CD" w:rsidRPr="002A41E6" w:rsidRDefault="006144DC" w:rsidP="00F548EA">
      <w:pPr>
        <w:spacing w:line="288" w:lineRule="auto"/>
        <w:rPr>
          <w:sz w:val="24"/>
          <w:szCs w:val="24"/>
        </w:rPr>
      </w:pPr>
      <w:r w:rsidRPr="006144DC">
        <w:rPr>
          <w:sz w:val="24"/>
          <w:szCs w:val="24"/>
        </w:rPr>
        <w:t xml:space="preserve">Załącznik </w:t>
      </w:r>
      <w:r w:rsidR="002A41E6">
        <w:rPr>
          <w:sz w:val="24"/>
          <w:szCs w:val="24"/>
        </w:rPr>
        <w:t xml:space="preserve">nr 1 </w:t>
      </w:r>
      <w:r w:rsidRPr="006144DC">
        <w:rPr>
          <w:sz w:val="24"/>
          <w:szCs w:val="24"/>
        </w:rPr>
        <w:t>do z</w:t>
      </w:r>
      <w:r w:rsidR="005014BA" w:rsidRPr="006144DC">
        <w:rPr>
          <w:sz w:val="24"/>
          <w:szCs w:val="24"/>
        </w:rPr>
        <w:t>arządzeni</w:t>
      </w:r>
      <w:r w:rsidRPr="006144DC">
        <w:rPr>
          <w:sz w:val="24"/>
          <w:szCs w:val="24"/>
        </w:rPr>
        <w:t>a</w:t>
      </w:r>
      <w:r w:rsidR="005014BA" w:rsidRPr="006144DC">
        <w:rPr>
          <w:sz w:val="24"/>
          <w:szCs w:val="24"/>
        </w:rPr>
        <w:t xml:space="preserve"> Nr </w:t>
      </w:r>
      <w:sdt>
        <w:sdtPr>
          <w:rPr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2B3F8D">
            <w:rPr>
              <w:sz w:val="24"/>
              <w:szCs w:val="24"/>
            </w:rPr>
            <w:t>155</w:t>
          </w:r>
        </w:sdtContent>
      </w:sdt>
      <w:r w:rsidR="005014BA" w:rsidRPr="006144DC">
        <w:rPr>
          <w:sz w:val="24"/>
          <w:szCs w:val="24"/>
        </w:rPr>
        <w:br/>
        <w:t>Prezydenta Miasta</w:t>
      </w:r>
      <w:r w:rsidR="00FF46EC">
        <w:rPr>
          <w:sz w:val="24"/>
          <w:szCs w:val="24"/>
        </w:rPr>
        <w:t xml:space="preserve"> </w:t>
      </w:r>
      <w:r w:rsidR="005014BA" w:rsidRPr="006144DC">
        <w:rPr>
          <w:sz w:val="24"/>
          <w:szCs w:val="24"/>
        </w:rPr>
        <w:t>Piotrkowa Trybunalskiego</w:t>
      </w:r>
      <w:r w:rsidR="005014BA" w:rsidRPr="006144DC">
        <w:rPr>
          <w:sz w:val="24"/>
          <w:szCs w:val="24"/>
        </w:rPr>
        <w:br/>
        <w:t>z dnia</w:t>
      </w:r>
      <w:r w:rsidR="00A71B6B" w:rsidRPr="006144DC">
        <w:rPr>
          <w:sz w:val="24"/>
          <w:szCs w:val="24"/>
        </w:rPr>
        <w:t xml:space="preserve"> </w:t>
      </w:r>
      <w:bookmarkStart w:id="0" w:name="ezdDataPodpisu"/>
      <w:bookmarkEnd w:id="0"/>
      <w:r w:rsidR="00F548EA">
        <w:rPr>
          <w:sz w:val="24"/>
          <w:szCs w:val="24"/>
        </w:rPr>
        <w:t>02</w:t>
      </w:r>
      <w:r w:rsidR="00070801">
        <w:rPr>
          <w:sz w:val="24"/>
          <w:szCs w:val="24"/>
        </w:rPr>
        <w:t>-</w:t>
      </w:r>
      <w:r w:rsidR="00F548EA">
        <w:rPr>
          <w:sz w:val="24"/>
          <w:szCs w:val="24"/>
        </w:rPr>
        <w:t>06</w:t>
      </w:r>
      <w:r w:rsidR="00070801">
        <w:rPr>
          <w:sz w:val="24"/>
          <w:szCs w:val="24"/>
        </w:rPr>
        <w:t>-</w:t>
      </w:r>
      <w:r w:rsidR="00F548EA">
        <w:rPr>
          <w:sz w:val="24"/>
          <w:szCs w:val="24"/>
        </w:rPr>
        <w:t xml:space="preserve">2026 </w:t>
      </w:r>
      <w:r w:rsidR="005014BA" w:rsidRPr="006144DC">
        <w:rPr>
          <w:sz w:val="24"/>
          <w:szCs w:val="24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4C172726" w14:textId="58A73AE3" w:rsidR="002A41E6" w:rsidRPr="002A41E6" w:rsidRDefault="002A41E6" w:rsidP="00F548EA">
          <w:pPr>
            <w:tabs>
              <w:tab w:val="left" w:pos="4680"/>
            </w:tabs>
            <w:ind w:left="142" w:right="44"/>
            <w:outlineLvl w:val="0"/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pPr>
          <w:r w:rsidRPr="002A41E6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  <w:t xml:space="preserve">Wykaz nieruchomości przeznaczonych do oddania w dzierżawę na okres do 3 lat w drodze bezprzetargowej. </w:t>
          </w:r>
        </w:p>
        <w:p w14:paraId="2F45C9FA" w14:textId="77777777" w:rsidR="002A41E6" w:rsidRPr="002A41E6" w:rsidRDefault="002A41E6" w:rsidP="002A41E6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2A41E6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 Na podstawie art. 35 ust. 1 ustawy z dnia 21 sierpnia 1997 roku o gospodarce nieruchomościami (t.j. Dz. U. z 2026 r. poz. 399)  Prezydent Miasta Piotrkowa Trybunalskiego podaje do publicznej wiadomości poniższy wykaz nieruchomości przeznaczonej do dzierżawy.  </w:t>
          </w:r>
        </w:p>
        <w:p w14:paraId="23624840" w14:textId="77777777" w:rsidR="002A41E6" w:rsidRPr="002A41E6" w:rsidRDefault="002A41E6" w:rsidP="002A41E6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</w:pPr>
          <w:r w:rsidRPr="002A41E6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616"/>
            <w:gridCol w:w="2161"/>
            <w:gridCol w:w="1077"/>
            <w:gridCol w:w="1080"/>
            <w:gridCol w:w="1695"/>
            <w:gridCol w:w="3391"/>
            <w:gridCol w:w="1539"/>
            <w:gridCol w:w="1701"/>
            <w:gridCol w:w="2041"/>
          </w:tblGrid>
          <w:tr w:rsidR="002A41E6" w:rsidRPr="002A41E6" w14:paraId="25760B16" w14:textId="77777777" w:rsidTr="005F03A4">
            <w:trPr>
              <w:trHeight w:val="525"/>
            </w:trPr>
            <w:tc>
              <w:tcPr>
                <w:tcW w:w="201" w:type="pct"/>
                <w:vMerge w:val="restart"/>
                <w:shd w:val="clear" w:color="auto" w:fill="FFFFFF"/>
              </w:tcPr>
              <w:p w14:paraId="0C7A7D38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</w:p>
              <w:p w14:paraId="52228923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706" w:type="pct"/>
                <w:shd w:val="clear" w:color="auto" w:fill="FFFFFF"/>
              </w:tcPr>
              <w:p w14:paraId="11F3DB9C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705" w:type="pct"/>
                <w:gridSpan w:val="2"/>
                <w:shd w:val="clear" w:color="auto" w:fill="FFFFFF"/>
              </w:tcPr>
              <w:p w14:paraId="533CA59F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554" w:type="pct"/>
                <w:vMerge w:val="restart"/>
                <w:shd w:val="clear" w:color="auto" w:fill="FFFFFF"/>
              </w:tcPr>
              <w:p w14:paraId="58AA9635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Opis</w:t>
                </w:r>
              </w:p>
              <w:p w14:paraId="23515A1B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1108" w:type="pct"/>
                <w:vMerge w:val="restart"/>
                <w:shd w:val="clear" w:color="auto" w:fill="FFFFFF"/>
              </w:tcPr>
              <w:p w14:paraId="02FA720A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503" w:type="pct"/>
                <w:vMerge w:val="restart"/>
                <w:shd w:val="clear" w:color="auto" w:fill="FFFFFF"/>
              </w:tcPr>
              <w:p w14:paraId="5CF58DE6" w14:textId="77777777" w:rsidR="002A41E6" w:rsidRPr="002A41E6" w:rsidRDefault="002A41E6" w:rsidP="002A41E6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53518719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556" w:type="pct"/>
                <w:vMerge w:val="restart"/>
                <w:shd w:val="clear" w:color="auto" w:fill="FFFFFF"/>
              </w:tcPr>
              <w:p w14:paraId="79B8B30E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Wysokość rocznego czynszu dzierżawnego </w:t>
                </w:r>
              </w:p>
            </w:tc>
            <w:tc>
              <w:tcPr>
                <w:tcW w:w="667" w:type="pct"/>
                <w:vMerge w:val="restart"/>
                <w:shd w:val="clear" w:color="auto" w:fill="FFFFFF"/>
              </w:tcPr>
              <w:p w14:paraId="3DBA0C48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2A41E6" w:rsidRPr="002A41E6" w14:paraId="3B617B13" w14:textId="77777777" w:rsidTr="005F03A4">
            <w:trPr>
              <w:trHeight w:val="740"/>
            </w:trPr>
            <w:tc>
              <w:tcPr>
                <w:tcW w:w="201" w:type="pct"/>
                <w:vMerge/>
                <w:shd w:val="clear" w:color="auto" w:fill="FFFFFF"/>
              </w:tcPr>
              <w:p w14:paraId="3C94182B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187006E9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Numer działki</w:t>
                </w:r>
              </w:p>
            </w:tc>
            <w:tc>
              <w:tcPr>
                <w:tcW w:w="352" w:type="pct"/>
                <w:shd w:val="clear" w:color="auto" w:fill="FFFFFF"/>
              </w:tcPr>
              <w:p w14:paraId="1CC5D198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4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4"/>
                    <w:lang w:eastAsia="pl-PL"/>
                  </w:rPr>
                  <w:t>Ogółem</w:t>
                </w:r>
              </w:p>
            </w:tc>
            <w:tc>
              <w:tcPr>
                <w:tcW w:w="353" w:type="pct"/>
                <w:shd w:val="clear" w:color="auto" w:fill="FFFFFF"/>
              </w:tcPr>
              <w:p w14:paraId="6C06697E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4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4"/>
                    <w:lang w:eastAsia="pl-PL"/>
                  </w:rPr>
                  <w:t>Do dzierżawy</w:t>
                </w:r>
              </w:p>
            </w:tc>
            <w:tc>
              <w:tcPr>
                <w:tcW w:w="554" w:type="pct"/>
                <w:vMerge/>
                <w:shd w:val="clear" w:color="auto" w:fill="FFFFFF"/>
              </w:tcPr>
              <w:p w14:paraId="4D09E63B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1108" w:type="pct"/>
                <w:vMerge/>
                <w:shd w:val="clear" w:color="auto" w:fill="FFFFFF"/>
              </w:tcPr>
              <w:p w14:paraId="0FD24F29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03" w:type="pct"/>
                <w:vMerge/>
                <w:shd w:val="clear" w:color="auto" w:fill="FFFFFF"/>
              </w:tcPr>
              <w:p w14:paraId="123396B0" w14:textId="77777777" w:rsidR="002A41E6" w:rsidRPr="002A41E6" w:rsidRDefault="002A41E6" w:rsidP="002A41E6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6" w:type="pct"/>
                <w:vMerge/>
                <w:shd w:val="clear" w:color="auto" w:fill="FFFFFF"/>
              </w:tcPr>
              <w:p w14:paraId="602899A7" w14:textId="77777777" w:rsidR="002A41E6" w:rsidRPr="002A41E6" w:rsidRDefault="002A41E6" w:rsidP="002A41E6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7" w:type="pct"/>
                <w:vMerge/>
                <w:shd w:val="clear" w:color="auto" w:fill="FFFFFF"/>
              </w:tcPr>
              <w:p w14:paraId="109B92F5" w14:textId="77777777" w:rsidR="002A41E6" w:rsidRPr="002A41E6" w:rsidRDefault="002A41E6" w:rsidP="002A41E6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2A41E6" w:rsidRPr="002A41E6" w14:paraId="7F640E31" w14:textId="77777777" w:rsidTr="005F03A4">
            <w:trPr>
              <w:trHeight w:val="3982"/>
            </w:trPr>
            <w:tc>
              <w:tcPr>
                <w:tcW w:w="201" w:type="pct"/>
                <w:shd w:val="clear" w:color="auto" w:fill="FFFFFF"/>
              </w:tcPr>
              <w:p w14:paraId="25BB58FA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F5136D4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1.</w:t>
                </w:r>
              </w:p>
              <w:p w14:paraId="09B12BD9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6CEBEC96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31E01EA5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2.</w:t>
                </w:r>
              </w:p>
              <w:p w14:paraId="7E0465FF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09C9E179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20DB9FEC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3.</w:t>
                </w:r>
              </w:p>
              <w:p w14:paraId="2492E6B8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32A9ED59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706" w:type="pct"/>
                <w:shd w:val="clear" w:color="auto" w:fill="FFFFFF"/>
              </w:tcPr>
              <w:p w14:paraId="3C033444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61F8F2BD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dz. nr 428/5 obręb 17 </w:t>
                </w:r>
              </w:p>
              <w:p w14:paraId="268514ED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A80A0E3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3A907AC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dz. nr 275/9 obręb 32</w:t>
                </w:r>
              </w:p>
              <w:p w14:paraId="569817D7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23D78273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DB44C79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cz. dz. nr 427/1 i 427/2 obręb 18</w:t>
                </w:r>
              </w:p>
              <w:p w14:paraId="28E67781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2" w:type="pct"/>
                <w:shd w:val="clear" w:color="auto" w:fill="FFFFFF"/>
              </w:tcPr>
              <w:p w14:paraId="2C835686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459B112B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44 m</w:t>
                </w: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68EE8B31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225EB836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26CDA831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21 m</w:t>
                </w: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3ABA1899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04E7349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2CA978DC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7662 m</w:t>
                </w: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7C8E5261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53" w:type="pct"/>
                <w:shd w:val="clear" w:color="auto" w:fill="FFFFFF"/>
              </w:tcPr>
              <w:p w14:paraId="7AFB57DC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1766803F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44 m</w:t>
                </w: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5252A4F6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478F546C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60A69204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21 m</w:t>
                </w: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713C9B09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3D14A493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BFA826D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78 m</w:t>
                </w: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  <w:t>2</w:t>
                </w:r>
              </w:p>
              <w:p w14:paraId="346A866F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75B42D4F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554" w:type="pct"/>
                <w:shd w:val="clear" w:color="auto" w:fill="FFFFFF"/>
              </w:tcPr>
              <w:p w14:paraId="1C3B1980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224E0943" w14:textId="29C1D575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Działki bądź jej części przeznacza się do 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oddania w dzierżawę na cel</w:t>
                </w: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: ogródki przydomowe. </w:t>
                </w:r>
              </w:p>
              <w:p w14:paraId="26C606F0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 </w:t>
                </w:r>
              </w:p>
            </w:tc>
            <w:tc>
              <w:tcPr>
                <w:tcW w:w="1108" w:type="pct"/>
                <w:shd w:val="clear" w:color="auto" w:fill="FFFFFF"/>
              </w:tcPr>
              <w:p w14:paraId="1604F67D" w14:textId="77777777" w:rsidR="002A41E6" w:rsidRPr="002A41E6" w:rsidRDefault="002A41E6" w:rsidP="002A41E6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Działka nr 428/5 obręb 17 objęta jest miejscowym planem zagospodarowania przestrzennego, zgodnie z którym znajduje się w terenie oznaczonym symbolem 10MN - zabudowa mieszkaniowa jednorodzinna wolnostojąca lub bliźniacza. Zgodnie ze Studium uwarunkowań i kierunków zagospodarowania przestrzennego Miasta Piotrkowa Trybunalskiego, działka nr 275/9 obręb 32  ta znajduje się w terenie oznaczonym symbolem MN- tereny zabudowy mieszkaniowej jednorodzinnej. Wnioskowane części nieruchomości, tj. części działek o nr 427/1 i 427/2 obręb 18 leżące w granicach aktualnej dzierżawy objęte są miejscowym planem zagospodarowania przestrzennego i znajdują się na terenach oznaczonych symbolem 59KX (teren komunikacji-ciąg pieszy).</w:t>
                </w:r>
              </w:p>
            </w:tc>
            <w:tc>
              <w:tcPr>
                <w:tcW w:w="503" w:type="pct"/>
                <w:shd w:val="clear" w:color="auto" w:fill="FFFFFF"/>
              </w:tcPr>
              <w:p w14:paraId="5770CFF5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DE6CCD6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Do 3 lat.</w:t>
                </w:r>
              </w:p>
            </w:tc>
            <w:tc>
              <w:tcPr>
                <w:tcW w:w="556" w:type="pct"/>
                <w:shd w:val="clear" w:color="auto" w:fill="FFFFFF"/>
              </w:tcPr>
              <w:p w14:paraId="3A4CF79F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35C46C59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1. 153,56 zł +VAT wg stawki 23%</w:t>
                </w:r>
              </w:p>
              <w:p w14:paraId="4B7D6727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24EB0E53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2. 73,29 zł </w:t>
                </w:r>
                <w:r w:rsidRPr="002A41E6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+VAT wg stawki 23%</w:t>
                </w:r>
              </w:p>
              <w:p w14:paraId="689140BE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276DBAE0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3. 272,22 zł + </w:t>
                </w:r>
                <w:r w:rsidRPr="002A41E6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VAT wg stawki 23%</w:t>
                </w:r>
              </w:p>
            </w:tc>
            <w:tc>
              <w:tcPr>
                <w:tcW w:w="667" w:type="pct"/>
                <w:shd w:val="clear" w:color="auto" w:fill="FFFFFF"/>
              </w:tcPr>
              <w:p w14:paraId="37A6F4E6" w14:textId="77777777" w:rsidR="002A41E6" w:rsidRPr="002A41E6" w:rsidRDefault="002A41E6" w:rsidP="002A41E6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B0DE703" w14:textId="77777777" w:rsidR="002A41E6" w:rsidRPr="002A41E6" w:rsidRDefault="002A41E6" w:rsidP="002A41E6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2A41E6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Z góry do 31 marca każdego roku kalendarzowego.</w:t>
                </w:r>
              </w:p>
            </w:tc>
          </w:tr>
        </w:tbl>
        <w:p w14:paraId="3C815F2B" w14:textId="77777777" w:rsidR="002A41E6" w:rsidRPr="002A41E6" w:rsidRDefault="002A41E6" w:rsidP="002A41E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2A41E6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  <w:t>2.</w:t>
          </w:r>
          <w:r w:rsidRPr="002A41E6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 Wysokość czynszu dzierżawnego w latach następnych będzie ulegać zwiększeniu - w IV kwartale roku z mocą obowiązywania od 1 stycznia roku następnego, wg. wskaźnika cen towarów i usług konsumpcyjnych w okresie trzech pierwszych kwartałów danego roku w stosunku do analogicznego okresu roku poprzedniego, ogłoszonego przez Prezesa Głównego Urzędu Statystycznego na dzień 30 września danego roku; w przypadku gdy wskaźnik ten będzie większy od 100, tj. gdy nastąpi wzrost cen.</w:t>
          </w:r>
        </w:p>
        <w:p w14:paraId="4A2CC7B7" w14:textId="6B1093FE" w:rsidR="002A41E6" w:rsidRDefault="002A41E6" w:rsidP="002A41E6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2A41E6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  <w:t>3.</w:t>
          </w:r>
          <w:r w:rsidRPr="002A41E6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 </w:t>
          </w:r>
          <w:r w:rsidRPr="002A41E6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>Wykaz nieruchomości przeznaczonej do wydzierżawienia podaje się do publicznej wiadomości poprzez: wywieszenie na okres 21 dni na tablicach ogłoszeń w siedzibie Urzędu Miasta Piotrkowa Trybunalskiego Pasaż Karola Rudowskiego 10 i ul. Szkolna 28, tj. od dnia</w:t>
          </w:r>
          <w:r w:rsidR="00F548EA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 0</w:t>
          </w:r>
          <w:r w:rsidR="00B3640E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>9</w:t>
          </w:r>
          <w:r w:rsidR="00F548EA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.06.2026 r. </w:t>
          </w:r>
          <w:r w:rsidRPr="002A41E6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>do dnia</w:t>
          </w:r>
          <w:r w:rsidR="00F548EA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 </w:t>
          </w:r>
          <w:r w:rsidR="00B3640E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>30</w:t>
          </w:r>
          <w:r w:rsidR="00F548EA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.06.2026 r. </w:t>
          </w:r>
          <w:r w:rsidRPr="002A41E6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,zamieszczenie na stronie internetowej </w:t>
          </w:r>
          <w:r w:rsidRPr="002A41E6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2A41E6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podanie informacji o zamieszczeniu wykazu w prasie lokalnej </w:t>
          </w:r>
          <w:r w:rsidRPr="002A41E6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o zasięgu obejmującym co najmniej powiat, na terenie którego położona jest nieruchomość.</w:t>
          </w:r>
        </w:p>
        <w:p w14:paraId="1569ABC2" w14:textId="77777777" w:rsidR="00F548EA" w:rsidRPr="00B545D1" w:rsidRDefault="00211458" w:rsidP="00F548EA">
          <w:pPr>
            <w:spacing w:after="0" w:line="360" w:lineRule="auto"/>
            <w:rPr>
              <w:rFonts w:ascii="Arial" w:hAnsi="Arial" w:cs="Arial"/>
              <w:sz w:val="20"/>
              <w:szCs w:val="20"/>
            </w:rPr>
          </w:pPr>
          <w:sdt>
            <w:sdtPr>
              <w:rPr>
                <w:rFonts w:ascii="Arial" w:hAnsi="Arial" w:cs="Arial"/>
                <w:sz w:val="20"/>
                <w:szCs w:val="20"/>
              </w:rPr>
              <w:id w:val="968549882"/>
              <w:placeholder>
                <w:docPart w:val="94E292D353FD4F5ABC61E672FA1CA417"/>
              </w:placeholder>
              <w:showingPlcHdr/>
              <w:text/>
            </w:sdtPr>
            <w:sdtEndPr/>
            <w:sdtContent>
              <w:permStart w:id="478152537" w:edGrp="everyone"/>
              <w:r w:rsidR="00F548EA" w:rsidRPr="00B545D1">
                <w:rPr>
                  <w:rStyle w:val="Tekstzastpczy"/>
                  <w:rFonts w:ascii="Arial" w:hAnsi="Arial" w:cs="Arial"/>
                  <w:sz w:val="20"/>
                  <w:szCs w:val="20"/>
                </w:rPr>
                <w:t xml:space="preserve"> </w:t>
              </w:r>
              <w:permEnd w:id="478152537"/>
            </w:sdtContent>
          </w:sdt>
          <w:r w:rsidR="00F548EA" w:rsidRPr="00B545D1">
            <w:rPr>
              <w:rFonts w:ascii="Arial" w:hAnsi="Arial" w:cs="Arial"/>
              <w:sz w:val="20"/>
              <w:szCs w:val="20"/>
            </w:rPr>
            <w:t>Prezydent Miasta Piotrkowa Trybunalskiego</w:t>
          </w:r>
        </w:p>
        <w:p w14:paraId="11EEFCB5" w14:textId="77777777" w:rsidR="00F548EA" w:rsidRPr="00B545D1" w:rsidRDefault="00F548EA" w:rsidP="00F548EA">
          <w:pPr>
            <w:spacing w:after="0" w:line="360" w:lineRule="auto"/>
            <w:rPr>
              <w:rFonts w:ascii="Arial" w:hAnsi="Arial" w:cs="Arial"/>
              <w:sz w:val="20"/>
              <w:szCs w:val="20"/>
            </w:rPr>
          </w:pPr>
          <w:r w:rsidRPr="00B545D1">
            <w:rPr>
              <w:rFonts w:ascii="Arial" w:hAnsi="Arial" w:cs="Arial"/>
              <w:sz w:val="20"/>
              <w:szCs w:val="20"/>
            </w:rPr>
            <w:t>Juliusz Wiernicki</w:t>
          </w:r>
        </w:p>
        <w:p w14:paraId="4DD88B03" w14:textId="1556DF54" w:rsidR="00F548EA" w:rsidRPr="00F548EA" w:rsidRDefault="00F548EA" w:rsidP="00F548EA">
          <w:pPr>
            <w:spacing w:after="0" w:line="360" w:lineRule="auto"/>
            <w:rPr>
              <w:rFonts w:ascii="Arial" w:hAnsi="Arial" w:cs="Arial"/>
              <w:sz w:val="20"/>
              <w:szCs w:val="20"/>
            </w:rPr>
          </w:pPr>
          <w:r w:rsidRPr="00B545D1">
            <w:rPr>
              <w:rFonts w:ascii="Arial" w:hAnsi="Arial" w:cs="Arial"/>
              <w:sz w:val="20"/>
              <w:szCs w:val="20"/>
            </w:rPr>
            <w:t>/dokument podpisany kwalifikowanym podpisem elektronicznym/</w:t>
          </w:r>
        </w:p>
        <w:p w14:paraId="6A310CCB" w14:textId="71C23FD3" w:rsidR="00F22A10" w:rsidRDefault="00211458">
          <w:pPr>
            <w:rPr>
              <w:sz w:val="28"/>
              <w:szCs w:val="28"/>
            </w:rPr>
          </w:pPr>
        </w:p>
      </w:sdtContent>
    </w:sdt>
    <w:sectPr w:rsidR="00F22A10" w:rsidSect="00F548EA">
      <w:footerReference w:type="default" r:id="rId7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6F5F5" w14:textId="77777777" w:rsidR="00211458" w:rsidRDefault="00211458" w:rsidP="00F22A10">
      <w:pPr>
        <w:spacing w:after="0" w:line="240" w:lineRule="auto"/>
      </w:pPr>
      <w:r>
        <w:separator/>
      </w:r>
    </w:p>
  </w:endnote>
  <w:endnote w:type="continuationSeparator" w:id="0">
    <w:p w14:paraId="17052073" w14:textId="77777777" w:rsidR="00211458" w:rsidRDefault="00211458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753AE" w14:textId="77777777" w:rsidR="00211458" w:rsidRDefault="00211458" w:rsidP="00F22A10">
      <w:pPr>
        <w:spacing w:after="0" w:line="240" w:lineRule="auto"/>
      </w:pPr>
      <w:r>
        <w:separator/>
      </w:r>
    </w:p>
  </w:footnote>
  <w:footnote w:type="continuationSeparator" w:id="0">
    <w:p w14:paraId="0421D26E" w14:textId="77777777" w:rsidR="00211458" w:rsidRDefault="00211458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BA"/>
    <w:rsid w:val="0003598C"/>
    <w:rsid w:val="000503D4"/>
    <w:rsid w:val="00070801"/>
    <w:rsid w:val="000D5A64"/>
    <w:rsid w:val="00144995"/>
    <w:rsid w:val="00173512"/>
    <w:rsid w:val="00211458"/>
    <w:rsid w:val="00212A55"/>
    <w:rsid w:val="002A41E6"/>
    <w:rsid w:val="002B3F8D"/>
    <w:rsid w:val="00331E82"/>
    <w:rsid w:val="003D3A2D"/>
    <w:rsid w:val="00400DF9"/>
    <w:rsid w:val="005014BA"/>
    <w:rsid w:val="005D6587"/>
    <w:rsid w:val="006144DC"/>
    <w:rsid w:val="0065513C"/>
    <w:rsid w:val="006C5055"/>
    <w:rsid w:val="006D30FF"/>
    <w:rsid w:val="008332A0"/>
    <w:rsid w:val="0087649A"/>
    <w:rsid w:val="009E3771"/>
    <w:rsid w:val="00A412B1"/>
    <w:rsid w:val="00A53793"/>
    <w:rsid w:val="00A61942"/>
    <w:rsid w:val="00A65A4B"/>
    <w:rsid w:val="00A71B6B"/>
    <w:rsid w:val="00A86831"/>
    <w:rsid w:val="00B15455"/>
    <w:rsid w:val="00B3640E"/>
    <w:rsid w:val="00B51BA2"/>
    <w:rsid w:val="00B769E4"/>
    <w:rsid w:val="00BA13CD"/>
    <w:rsid w:val="00C07D74"/>
    <w:rsid w:val="00CE0ED0"/>
    <w:rsid w:val="00D22FDB"/>
    <w:rsid w:val="00D5303E"/>
    <w:rsid w:val="00DB22E2"/>
    <w:rsid w:val="00DC4823"/>
    <w:rsid w:val="00E910DE"/>
    <w:rsid w:val="00E950AF"/>
    <w:rsid w:val="00F22A10"/>
    <w:rsid w:val="00F33A42"/>
    <w:rsid w:val="00F548EA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  <w:docPart>
      <w:docPartPr>
        <w:name w:val="94E292D353FD4F5ABC61E672FA1CA4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38C230-FFDE-4A94-9567-52611585BF13}"/>
      </w:docPartPr>
      <w:docPartBody>
        <w:p w:rsidR="0089550A" w:rsidRDefault="009D590F" w:rsidP="009D590F">
          <w:pPr>
            <w:pStyle w:val="94E292D353FD4F5ABC61E672FA1CA417"/>
          </w:pPr>
          <w:r>
            <w:rPr>
              <w:rStyle w:val="Tekstzastpczy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FFB"/>
    <w:rsid w:val="0003598C"/>
    <w:rsid w:val="000B38E5"/>
    <w:rsid w:val="00112788"/>
    <w:rsid w:val="00287FFB"/>
    <w:rsid w:val="00611988"/>
    <w:rsid w:val="006C177D"/>
    <w:rsid w:val="008332A0"/>
    <w:rsid w:val="0089550A"/>
    <w:rsid w:val="009D590F"/>
    <w:rsid w:val="00B51BA2"/>
    <w:rsid w:val="00C4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D590F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  <w:style w:type="paragraph" w:customStyle="1" w:styleId="94E292D353FD4F5ABC61E672FA1CA417">
    <w:name w:val="94E292D353FD4F5ABC61E672FA1CA417"/>
    <w:rsid w:val="009D590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3DFF2-DF2F-406F-9664-EA786AE4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11</cp:revision>
  <cp:lastPrinted>2021-09-29T12:54:00Z</cp:lastPrinted>
  <dcterms:created xsi:type="dcterms:W3CDTF">2021-10-05T10:04:00Z</dcterms:created>
  <dcterms:modified xsi:type="dcterms:W3CDTF">2026-06-09T12:26:00Z</dcterms:modified>
</cp:coreProperties>
</file>